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45102" w14:textId="3C834455" w:rsidR="00FD65B2" w:rsidRDefault="00BB3C2B" w:rsidP="004847C1">
      <w:pPr>
        <w:jc w:val="center"/>
        <w:rPr>
          <w:rFonts w:ascii="Arial" w:hAnsi="Arial"/>
          <w:b/>
          <w:bCs/>
          <w:color w:val="000000" w:themeColor="text1"/>
          <w:sz w:val="28"/>
          <w:szCs w:val="28"/>
        </w:rPr>
      </w:pPr>
      <w:r>
        <w:rPr>
          <w:rFonts w:ascii="Arial" w:hAnsi="Arial"/>
          <w:b/>
          <w:bCs/>
          <w:color w:val="000000" w:themeColor="text1"/>
          <w:sz w:val="28"/>
          <w:szCs w:val="28"/>
        </w:rPr>
        <w:t>Gate One Business Park</w:t>
      </w:r>
      <w:r w:rsidR="00D563F1">
        <w:rPr>
          <w:rFonts w:ascii="Arial" w:hAnsi="Arial"/>
          <w:b/>
          <w:bCs/>
          <w:color w:val="000000" w:themeColor="text1"/>
          <w:sz w:val="28"/>
          <w:szCs w:val="28"/>
        </w:rPr>
        <w:t xml:space="preserve"> </w:t>
      </w:r>
      <w:r>
        <w:rPr>
          <w:rFonts w:ascii="Arial" w:hAnsi="Arial"/>
          <w:b/>
          <w:bCs/>
          <w:color w:val="000000" w:themeColor="text1"/>
          <w:sz w:val="28"/>
          <w:szCs w:val="28"/>
        </w:rPr>
        <w:t>has a new tenant!</w:t>
      </w:r>
    </w:p>
    <w:p w14:paraId="552B1F72" w14:textId="77777777" w:rsidR="00295C20" w:rsidRPr="00295C20" w:rsidRDefault="00295C20" w:rsidP="00295C20">
      <w:pPr>
        <w:jc w:val="center"/>
        <w:rPr>
          <w:rFonts w:ascii="Arial" w:hAnsi="Arial"/>
          <w:b/>
          <w:bCs/>
          <w:color w:val="000000" w:themeColor="text1"/>
          <w:sz w:val="28"/>
          <w:szCs w:val="28"/>
        </w:rPr>
      </w:pPr>
    </w:p>
    <w:p w14:paraId="5EF98989" w14:textId="30EFA845" w:rsidR="00526B62" w:rsidRPr="006E4237" w:rsidRDefault="00BB3C2B" w:rsidP="00C21FA1">
      <w:pPr>
        <w:pStyle w:val="Akapitzlist"/>
        <w:numPr>
          <w:ilvl w:val="0"/>
          <w:numId w:val="18"/>
        </w:numPr>
        <w:spacing w:line="276" w:lineRule="auto"/>
        <w:jc w:val="both"/>
        <w:rPr>
          <w:rFonts w:ascii="Arial" w:hAnsi="Arial" w:cs="Arial"/>
          <w:b/>
          <w:bCs/>
          <w:iCs/>
          <w:color w:val="000000"/>
        </w:rPr>
      </w:pPr>
      <w:r>
        <w:rPr>
          <w:rFonts w:ascii="Arial" w:hAnsi="Arial"/>
          <w:b/>
          <w:bCs/>
          <w:iCs/>
          <w:color w:val="000000"/>
        </w:rPr>
        <w:t>An international company dealing with data centr</w:t>
      </w:r>
      <w:r w:rsidR="00D563F1">
        <w:rPr>
          <w:rFonts w:ascii="Arial" w:hAnsi="Arial"/>
          <w:b/>
          <w:bCs/>
          <w:iCs/>
          <w:color w:val="000000"/>
        </w:rPr>
        <w:t xml:space="preserve">e services has leased 21,000 </w:t>
      </w:r>
      <w:proofErr w:type="spellStart"/>
      <w:r w:rsidR="00D563F1">
        <w:rPr>
          <w:rFonts w:ascii="Arial" w:hAnsi="Arial"/>
          <w:b/>
          <w:bCs/>
          <w:iCs/>
          <w:color w:val="000000"/>
        </w:rPr>
        <w:t>sq</w:t>
      </w:r>
      <w:r>
        <w:rPr>
          <w:rFonts w:ascii="Arial" w:hAnsi="Arial"/>
          <w:b/>
          <w:bCs/>
          <w:iCs/>
          <w:color w:val="000000"/>
        </w:rPr>
        <w:t>m</w:t>
      </w:r>
      <w:proofErr w:type="spellEnd"/>
      <w:r w:rsidR="00D563F1">
        <w:rPr>
          <w:rFonts w:ascii="Arial" w:hAnsi="Arial"/>
          <w:b/>
          <w:bCs/>
          <w:iCs/>
          <w:color w:val="000000"/>
        </w:rPr>
        <w:t>.</w:t>
      </w:r>
      <w:r>
        <w:rPr>
          <w:rFonts w:ascii="Arial" w:hAnsi="Arial"/>
          <w:b/>
          <w:bCs/>
          <w:iCs/>
          <w:color w:val="000000"/>
        </w:rPr>
        <w:t xml:space="preserve"> </w:t>
      </w:r>
      <w:r>
        <w:rPr>
          <w:rFonts w:ascii="Arial" w:hAnsi="Arial"/>
          <w:b/>
          <w:bCs/>
          <w:iCs/>
          <w:color w:val="000000"/>
        </w:rPr>
        <w:br/>
        <w:t>at Gate One Business Park for 15 years.</w:t>
      </w:r>
    </w:p>
    <w:p w14:paraId="0D3767BF" w14:textId="6960B67A" w:rsidR="00F31D16" w:rsidRDefault="00BB3C2B" w:rsidP="00C21FA1">
      <w:pPr>
        <w:pStyle w:val="Akapitzlist"/>
        <w:numPr>
          <w:ilvl w:val="0"/>
          <w:numId w:val="18"/>
        </w:numPr>
        <w:spacing w:line="276" w:lineRule="auto"/>
        <w:jc w:val="both"/>
        <w:rPr>
          <w:rFonts w:ascii="Arial" w:hAnsi="Arial" w:cs="Arial"/>
          <w:b/>
          <w:bCs/>
          <w:iCs/>
          <w:color w:val="000000"/>
        </w:rPr>
      </w:pPr>
      <w:r>
        <w:rPr>
          <w:rFonts w:ascii="Arial" w:hAnsi="Arial"/>
          <w:b/>
          <w:bCs/>
          <w:iCs/>
          <w:color w:val="000000"/>
        </w:rPr>
        <w:t xml:space="preserve">The logistics and office complex situated in Warsaw, which offers a total area of 40,000 </w:t>
      </w:r>
      <w:proofErr w:type="spellStart"/>
      <w:r>
        <w:rPr>
          <w:rFonts w:ascii="Arial" w:hAnsi="Arial"/>
          <w:b/>
          <w:bCs/>
          <w:iCs/>
          <w:color w:val="000000"/>
        </w:rPr>
        <w:t>sqm</w:t>
      </w:r>
      <w:proofErr w:type="spellEnd"/>
      <w:r w:rsidR="00D563F1">
        <w:rPr>
          <w:rFonts w:ascii="Arial" w:hAnsi="Arial"/>
          <w:b/>
          <w:bCs/>
          <w:iCs/>
          <w:color w:val="000000"/>
        </w:rPr>
        <w:t>.</w:t>
      </w:r>
      <w:r>
        <w:rPr>
          <w:rFonts w:ascii="Arial" w:hAnsi="Arial"/>
          <w:b/>
          <w:bCs/>
          <w:iCs/>
          <w:color w:val="000000"/>
        </w:rPr>
        <w:t xml:space="preserve"> and is part of Savills Investment Management’s portfolio, is almost completely occupied.</w:t>
      </w:r>
    </w:p>
    <w:p w14:paraId="182774E5" w14:textId="77777777" w:rsidR="00CA4C6B" w:rsidRPr="00B67792" w:rsidRDefault="00CA4C6B" w:rsidP="00C21FA1">
      <w:pPr>
        <w:spacing w:line="276" w:lineRule="auto"/>
        <w:jc w:val="both"/>
        <w:rPr>
          <w:rFonts w:ascii="Arial" w:hAnsi="Arial" w:cs="Arial"/>
          <w:b/>
          <w:sz w:val="24"/>
        </w:rPr>
      </w:pPr>
    </w:p>
    <w:p w14:paraId="63516B63" w14:textId="27132E81" w:rsidR="00BB3C2B" w:rsidRDefault="000207FE" w:rsidP="00615BFE">
      <w:pPr>
        <w:spacing w:after="120" w:line="360" w:lineRule="auto"/>
        <w:jc w:val="both"/>
        <w:rPr>
          <w:rFonts w:ascii="Arial" w:hAnsi="Arial"/>
          <w:sz w:val="22"/>
          <w:szCs w:val="22"/>
        </w:rPr>
      </w:pPr>
      <w:r>
        <w:rPr>
          <w:rFonts w:ascii="Arial" w:hAnsi="Arial"/>
          <w:b/>
          <w:sz w:val="22"/>
          <w:szCs w:val="22"/>
        </w:rPr>
        <w:t>Warsaw, 25</w:t>
      </w:r>
      <w:r w:rsidR="00D563F1">
        <w:rPr>
          <w:rFonts w:ascii="Arial" w:hAnsi="Arial"/>
          <w:b/>
          <w:sz w:val="22"/>
          <w:szCs w:val="22"/>
        </w:rPr>
        <w:t xml:space="preserve"> June</w:t>
      </w:r>
      <w:r w:rsidR="00615BFE">
        <w:rPr>
          <w:rFonts w:ascii="Arial" w:hAnsi="Arial"/>
          <w:b/>
          <w:sz w:val="22"/>
          <w:szCs w:val="22"/>
        </w:rPr>
        <w:t xml:space="preserve"> 2020</w:t>
      </w:r>
      <w:r w:rsidR="00D563F1">
        <w:rPr>
          <w:rFonts w:ascii="Arial" w:hAnsi="Arial"/>
          <w:b/>
          <w:sz w:val="22"/>
          <w:szCs w:val="22"/>
        </w:rPr>
        <w:t>.</w:t>
      </w:r>
      <w:r w:rsidR="00615BFE">
        <w:rPr>
          <w:rFonts w:ascii="Arial" w:hAnsi="Arial"/>
          <w:sz w:val="22"/>
          <w:szCs w:val="22"/>
        </w:rPr>
        <w:t xml:space="preserve"> </w:t>
      </w:r>
      <w:r w:rsidR="00DF73D2" w:rsidRPr="00DF73D2">
        <w:rPr>
          <w:rFonts w:ascii="Arial" w:hAnsi="Arial"/>
          <w:sz w:val="22"/>
          <w:szCs w:val="22"/>
        </w:rPr>
        <w:t>Savills Investment Management (</w:t>
      </w:r>
      <w:r w:rsidR="00DF73D2">
        <w:rPr>
          <w:rFonts w:ascii="Arial" w:hAnsi="Arial"/>
          <w:sz w:val="22"/>
          <w:szCs w:val="22"/>
        </w:rPr>
        <w:t>Savills IM</w:t>
      </w:r>
      <w:r w:rsidR="00DF73D2" w:rsidRPr="00DF73D2">
        <w:rPr>
          <w:rFonts w:ascii="Arial" w:hAnsi="Arial"/>
          <w:sz w:val="22"/>
          <w:szCs w:val="22"/>
        </w:rPr>
        <w:t>), the international real estate investment manager</w:t>
      </w:r>
      <w:r w:rsidR="00615BFE">
        <w:rPr>
          <w:rFonts w:ascii="Arial" w:hAnsi="Arial"/>
          <w:sz w:val="22"/>
          <w:szCs w:val="22"/>
        </w:rPr>
        <w:t xml:space="preserve">, has signed a </w:t>
      </w:r>
      <w:r w:rsidR="00DF73D2">
        <w:rPr>
          <w:rFonts w:ascii="Arial" w:hAnsi="Arial"/>
          <w:sz w:val="22"/>
          <w:szCs w:val="22"/>
        </w:rPr>
        <w:t xml:space="preserve">new </w:t>
      </w:r>
      <w:r w:rsidR="00615BFE">
        <w:rPr>
          <w:rFonts w:ascii="Arial" w:hAnsi="Arial"/>
          <w:sz w:val="22"/>
          <w:szCs w:val="22"/>
        </w:rPr>
        <w:t>lease agreement involving Gate One Business Park in Warsaw. An international company dealing with data centre services has leased 2</w:t>
      </w:r>
      <w:r w:rsidR="00DF73D2">
        <w:rPr>
          <w:rFonts w:ascii="Arial" w:hAnsi="Arial"/>
          <w:sz w:val="22"/>
          <w:szCs w:val="22"/>
        </w:rPr>
        <w:t xml:space="preserve">1,000 </w:t>
      </w:r>
      <w:proofErr w:type="spellStart"/>
      <w:r w:rsidR="00DF73D2">
        <w:rPr>
          <w:rFonts w:ascii="Arial" w:hAnsi="Arial"/>
          <w:sz w:val="22"/>
          <w:szCs w:val="22"/>
        </w:rPr>
        <w:t>sq</w:t>
      </w:r>
      <w:r w:rsidR="00615BFE">
        <w:rPr>
          <w:rFonts w:ascii="Arial" w:hAnsi="Arial"/>
          <w:sz w:val="22"/>
          <w:szCs w:val="22"/>
        </w:rPr>
        <w:t>m</w:t>
      </w:r>
      <w:proofErr w:type="spellEnd"/>
      <w:r w:rsidR="00DF73D2">
        <w:rPr>
          <w:rFonts w:ascii="Arial" w:hAnsi="Arial"/>
          <w:sz w:val="22"/>
          <w:szCs w:val="22"/>
        </w:rPr>
        <w:t>.</w:t>
      </w:r>
      <w:r w:rsidR="00615BFE">
        <w:rPr>
          <w:rFonts w:ascii="Arial" w:hAnsi="Arial"/>
          <w:sz w:val="22"/>
          <w:szCs w:val="22"/>
        </w:rPr>
        <w:t xml:space="preserve"> of the modern space at the Gate Two building. The term of the agreement is 15 years.</w:t>
      </w:r>
    </w:p>
    <w:p w14:paraId="47084C2D" w14:textId="261008FE" w:rsidR="00294F4D" w:rsidRDefault="00294F4D" w:rsidP="00615BFE">
      <w:pPr>
        <w:spacing w:after="120" w:line="360" w:lineRule="auto"/>
        <w:jc w:val="both"/>
        <w:rPr>
          <w:rFonts w:ascii="Arial" w:hAnsi="Arial"/>
          <w:sz w:val="22"/>
          <w:szCs w:val="22"/>
        </w:rPr>
      </w:pPr>
      <w:r>
        <w:rPr>
          <w:rFonts w:ascii="Arial" w:hAnsi="Arial"/>
          <w:sz w:val="22"/>
          <w:szCs w:val="22"/>
        </w:rPr>
        <w:t>Gate One Business Park is a logistics and office complex situated in Warsaw. The investment consists of two buildings</w:t>
      </w:r>
      <w:r w:rsidR="00DF73D2">
        <w:rPr>
          <w:rFonts w:ascii="Arial" w:hAnsi="Arial"/>
          <w:sz w:val="22"/>
          <w:szCs w:val="22"/>
        </w:rPr>
        <w:t xml:space="preserve"> with a total area of 40,000 </w:t>
      </w:r>
      <w:proofErr w:type="spellStart"/>
      <w:r w:rsidR="00DF73D2">
        <w:rPr>
          <w:rFonts w:ascii="Arial" w:hAnsi="Arial"/>
          <w:sz w:val="22"/>
          <w:szCs w:val="22"/>
        </w:rPr>
        <w:t>sq</w:t>
      </w:r>
      <w:r>
        <w:rPr>
          <w:rFonts w:ascii="Arial" w:hAnsi="Arial"/>
          <w:sz w:val="22"/>
          <w:szCs w:val="22"/>
        </w:rPr>
        <w:t>m</w:t>
      </w:r>
      <w:proofErr w:type="spellEnd"/>
      <w:r w:rsidR="00DF73D2">
        <w:rPr>
          <w:rFonts w:ascii="Arial" w:hAnsi="Arial"/>
          <w:sz w:val="22"/>
          <w:szCs w:val="22"/>
        </w:rPr>
        <w:t>.</w:t>
      </w:r>
      <w:r>
        <w:rPr>
          <w:rFonts w:ascii="Arial" w:hAnsi="Arial"/>
          <w:sz w:val="22"/>
          <w:szCs w:val="22"/>
        </w:rPr>
        <w:t xml:space="preserve"> that can be used both as warehouses and modern offices. The infrastructure of the park includes 273 park</w:t>
      </w:r>
      <w:r w:rsidR="00DF73D2">
        <w:rPr>
          <w:rFonts w:ascii="Arial" w:hAnsi="Arial"/>
          <w:sz w:val="22"/>
          <w:szCs w:val="22"/>
        </w:rPr>
        <w:t>ing spots (including 20 for trucks</w:t>
      </w:r>
      <w:r>
        <w:rPr>
          <w:rFonts w:ascii="Arial" w:hAnsi="Arial"/>
          <w:sz w:val="22"/>
          <w:szCs w:val="22"/>
        </w:rPr>
        <w:t>) and 56 loading ramps and gateways. Th</w:t>
      </w:r>
      <w:r w:rsidR="00DF73D2">
        <w:rPr>
          <w:rFonts w:ascii="Arial" w:hAnsi="Arial"/>
          <w:sz w:val="22"/>
          <w:szCs w:val="22"/>
        </w:rPr>
        <w:t xml:space="preserve">e facilities are located at </w:t>
      </w:r>
      <w:proofErr w:type="spellStart"/>
      <w:r w:rsidR="00DF73D2">
        <w:rPr>
          <w:rFonts w:ascii="Arial" w:hAnsi="Arial"/>
          <w:sz w:val="22"/>
          <w:szCs w:val="22"/>
        </w:rPr>
        <w:t>Modularna</w:t>
      </w:r>
      <w:proofErr w:type="spellEnd"/>
      <w:r w:rsidR="00DF73D2">
        <w:rPr>
          <w:rFonts w:ascii="Arial" w:hAnsi="Arial"/>
          <w:sz w:val="22"/>
          <w:szCs w:val="22"/>
        </w:rPr>
        <w:t xml:space="preserve"> and </w:t>
      </w:r>
      <w:proofErr w:type="spellStart"/>
      <w:r>
        <w:rPr>
          <w:rFonts w:ascii="Arial" w:hAnsi="Arial"/>
          <w:sz w:val="22"/>
          <w:szCs w:val="22"/>
        </w:rPr>
        <w:t>Działkowa</w:t>
      </w:r>
      <w:proofErr w:type="spellEnd"/>
      <w:r w:rsidR="006812F1">
        <w:rPr>
          <w:rFonts w:ascii="Arial" w:hAnsi="Arial"/>
          <w:sz w:val="22"/>
          <w:szCs w:val="22"/>
        </w:rPr>
        <w:t xml:space="preserve"> streets</w:t>
      </w:r>
      <w:r>
        <w:rPr>
          <w:rFonts w:ascii="Arial" w:hAnsi="Arial"/>
          <w:sz w:val="22"/>
          <w:szCs w:val="22"/>
        </w:rPr>
        <w:t xml:space="preserve"> within the Warsaw industrial zone, onl</w:t>
      </w:r>
      <w:r w:rsidR="006812F1">
        <w:rPr>
          <w:rFonts w:ascii="Arial" w:hAnsi="Arial"/>
          <w:sz w:val="22"/>
          <w:szCs w:val="22"/>
        </w:rPr>
        <w:t xml:space="preserve">y 5 km from the Warsaw </w:t>
      </w:r>
      <w:r>
        <w:rPr>
          <w:rFonts w:ascii="Arial" w:hAnsi="Arial"/>
          <w:sz w:val="22"/>
          <w:szCs w:val="22"/>
        </w:rPr>
        <w:t xml:space="preserve">Chopin </w:t>
      </w:r>
      <w:r w:rsidR="006812F1">
        <w:rPr>
          <w:rFonts w:ascii="Arial" w:hAnsi="Arial"/>
          <w:sz w:val="22"/>
          <w:szCs w:val="22"/>
        </w:rPr>
        <w:t xml:space="preserve">International </w:t>
      </w:r>
      <w:r>
        <w:rPr>
          <w:rFonts w:ascii="Arial" w:hAnsi="Arial"/>
          <w:sz w:val="22"/>
          <w:szCs w:val="22"/>
        </w:rPr>
        <w:t xml:space="preserve">Airport. Their location ensures the easy reach to the city centre and convenient access to the Warsaw ring road and S8 express way. Other tenants of the centre managed by Savills Investment Management include, among others, Mary Kay, Argus, P4, </w:t>
      </w:r>
      <w:proofErr w:type="spellStart"/>
      <w:r>
        <w:rPr>
          <w:rFonts w:ascii="Arial" w:hAnsi="Arial"/>
          <w:sz w:val="22"/>
          <w:szCs w:val="22"/>
        </w:rPr>
        <w:t>Rajapack</w:t>
      </w:r>
      <w:proofErr w:type="spellEnd"/>
      <w:r>
        <w:rPr>
          <w:rFonts w:ascii="Arial" w:hAnsi="Arial"/>
          <w:sz w:val="22"/>
          <w:szCs w:val="22"/>
        </w:rPr>
        <w:t xml:space="preserve"> and Johnson Health Tech.</w:t>
      </w:r>
    </w:p>
    <w:p w14:paraId="441908D4" w14:textId="5035B0FE" w:rsidR="00CC5576" w:rsidRPr="00CB33F3" w:rsidRDefault="00CC5576" w:rsidP="00CC5576">
      <w:pPr>
        <w:spacing w:after="120" w:line="360" w:lineRule="auto"/>
        <w:jc w:val="both"/>
        <w:rPr>
          <w:rFonts w:ascii="Arial" w:hAnsi="Arial"/>
          <w:i/>
          <w:sz w:val="22"/>
          <w:szCs w:val="22"/>
        </w:rPr>
      </w:pPr>
      <w:r>
        <w:rPr>
          <w:rFonts w:ascii="Arial" w:hAnsi="Arial"/>
          <w:b/>
          <w:sz w:val="22"/>
          <w:szCs w:val="22"/>
        </w:rPr>
        <w:t>Julia Racewicz, Senior Asset Manager, Savills Investment Management</w:t>
      </w:r>
      <w:r w:rsidR="006812F1">
        <w:rPr>
          <w:rFonts w:ascii="Arial" w:hAnsi="Arial"/>
          <w:b/>
          <w:sz w:val="22"/>
          <w:szCs w:val="22"/>
        </w:rPr>
        <w:t xml:space="preserve">, </w:t>
      </w:r>
      <w:r w:rsidR="006812F1" w:rsidRPr="006812F1">
        <w:rPr>
          <w:rFonts w:ascii="Arial" w:hAnsi="Arial"/>
          <w:sz w:val="22"/>
          <w:szCs w:val="22"/>
        </w:rPr>
        <w:t>said</w:t>
      </w:r>
      <w:r>
        <w:rPr>
          <w:rFonts w:ascii="Arial" w:hAnsi="Arial"/>
          <w:sz w:val="22"/>
          <w:szCs w:val="22"/>
        </w:rPr>
        <w:t>:</w:t>
      </w:r>
    </w:p>
    <w:p w14:paraId="5BDE3F10" w14:textId="7FB6EAB3" w:rsidR="00702ACE" w:rsidRDefault="00CC5576" w:rsidP="00CC5576">
      <w:pPr>
        <w:spacing w:after="120" w:line="360" w:lineRule="auto"/>
        <w:jc w:val="both"/>
        <w:rPr>
          <w:rFonts w:ascii="Arial" w:hAnsi="Arial"/>
          <w:i/>
          <w:sz w:val="22"/>
          <w:szCs w:val="22"/>
        </w:rPr>
      </w:pPr>
      <w:r>
        <w:rPr>
          <w:rFonts w:ascii="Arial" w:hAnsi="Arial"/>
          <w:i/>
          <w:sz w:val="22"/>
          <w:szCs w:val="22"/>
        </w:rPr>
        <w:t>In 2019, we decided to carry out extensive renovation of one of the buildings forming part of the complex in order to adapt</w:t>
      </w:r>
      <w:r w:rsidR="006812F1">
        <w:rPr>
          <w:rFonts w:ascii="Arial" w:hAnsi="Arial"/>
          <w:i/>
          <w:sz w:val="22"/>
          <w:szCs w:val="22"/>
        </w:rPr>
        <w:t xml:space="preserve"> it to modern market standards. </w:t>
      </w:r>
      <w:r>
        <w:rPr>
          <w:rFonts w:ascii="Arial" w:hAnsi="Arial"/>
          <w:i/>
          <w:sz w:val="22"/>
          <w:szCs w:val="22"/>
        </w:rPr>
        <w:t>The solutions we have implemented resulted in a record-breaking transaction and the facility being fully occupied. The agreement signed for 15 years is the first lease involving such a long term in a city location on the Warsaw warehouse market. It is also on</w:t>
      </w:r>
      <w:r w:rsidR="006812F1">
        <w:rPr>
          <w:rFonts w:ascii="Arial" w:hAnsi="Arial"/>
          <w:i/>
          <w:sz w:val="22"/>
          <w:szCs w:val="22"/>
        </w:rPr>
        <w:t xml:space="preserve">e of the first major (21,000 </w:t>
      </w:r>
      <w:proofErr w:type="spellStart"/>
      <w:r w:rsidR="006812F1">
        <w:rPr>
          <w:rFonts w:ascii="Arial" w:hAnsi="Arial"/>
          <w:i/>
          <w:sz w:val="22"/>
          <w:szCs w:val="22"/>
        </w:rPr>
        <w:t>sq</w:t>
      </w:r>
      <w:r>
        <w:rPr>
          <w:rFonts w:ascii="Arial" w:hAnsi="Arial"/>
          <w:i/>
          <w:sz w:val="22"/>
          <w:szCs w:val="22"/>
        </w:rPr>
        <w:t>m</w:t>
      </w:r>
      <w:proofErr w:type="spellEnd"/>
      <w:r w:rsidR="006812F1">
        <w:rPr>
          <w:rFonts w:ascii="Arial" w:hAnsi="Arial"/>
          <w:i/>
          <w:sz w:val="22"/>
          <w:szCs w:val="22"/>
        </w:rPr>
        <w:t>.</w:t>
      </w:r>
      <w:r>
        <w:rPr>
          <w:rFonts w:ascii="Arial" w:hAnsi="Arial"/>
          <w:i/>
          <w:sz w:val="22"/>
          <w:szCs w:val="22"/>
        </w:rPr>
        <w:t>) lease agreements made in Poland with a company dealing with data centre services. We are particularly proud of the record-breaking scale of this transaction.</w:t>
      </w:r>
    </w:p>
    <w:p w14:paraId="269EC257" w14:textId="6238E839" w:rsidR="00CC0082" w:rsidRDefault="00295C20" w:rsidP="003F6556">
      <w:pPr>
        <w:spacing w:after="120" w:line="360" w:lineRule="auto"/>
        <w:jc w:val="both"/>
        <w:rPr>
          <w:rFonts w:ascii="Arial" w:hAnsi="Arial"/>
          <w:sz w:val="22"/>
          <w:szCs w:val="22"/>
        </w:rPr>
      </w:pPr>
      <w:r>
        <w:rPr>
          <w:rFonts w:ascii="Arial" w:hAnsi="Arial"/>
          <w:sz w:val="22"/>
          <w:szCs w:val="22"/>
        </w:rPr>
        <w:t xml:space="preserve">Savills Investment Management was represented by </w:t>
      </w:r>
      <w:proofErr w:type="spellStart"/>
      <w:r>
        <w:rPr>
          <w:rFonts w:ascii="Arial" w:hAnsi="Arial"/>
          <w:sz w:val="22"/>
          <w:szCs w:val="22"/>
        </w:rPr>
        <w:t>Panattoni</w:t>
      </w:r>
      <w:proofErr w:type="spellEnd"/>
      <w:r>
        <w:rPr>
          <w:rFonts w:ascii="Arial" w:hAnsi="Arial"/>
          <w:sz w:val="22"/>
          <w:szCs w:val="22"/>
        </w:rPr>
        <w:t xml:space="preserve"> Europe, whereas the tenant was advised by CBRE.</w:t>
      </w:r>
    </w:p>
    <w:p w14:paraId="214CFC56" w14:textId="45E7C413" w:rsidR="000207FE" w:rsidRPr="000207FE" w:rsidRDefault="000207FE" w:rsidP="000207FE">
      <w:pPr>
        <w:spacing w:after="120" w:line="360" w:lineRule="auto"/>
        <w:jc w:val="both"/>
        <w:rPr>
          <w:rFonts w:ascii="Arial" w:hAnsi="Arial" w:cs="Arial"/>
          <w:b/>
          <w:sz w:val="22"/>
          <w:szCs w:val="22"/>
          <w:lang w:val="en-US"/>
        </w:rPr>
      </w:pPr>
      <w:proofErr w:type="spellStart"/>
      <w:r w:rsidRPr="000207FE">
        <w:rPr>
          <w:rFonts w:ascii="Arial" w:hAnsi="Arial" w:cs="Arial"/>
          <w:b/>
          <w:sz w:val="22"/>
          <w:szCs w:val="22"/>
          <w:lang w:val="en-US"/>
        </w:rPr>
        <w:t>Kamilla</w:t>
      </w:r>
      <w:proofErr w:type="spellEnd"/>
      <w:r w:rsidRPr="000207FE">
        <w:rPr>
          <w:rFonts w:ascii="Arial" w:hAnsi="Arial" w:cs="Arial"/>
          <w:b/>
          <w:sz w:val="22"/>
          <w:szCs w:val="22"/>
          <w:lang w:val="en-US"/>
        </w:rPr>
        <w:t xml:space="preserve"> </w:t>
      </w:r>
      <w:proofErr w:type="spellStart"/>
      <w:r w:rsidRPr="000207FE">
        <w:rPr>
          <w:rFonts w:ascii="Arial" w:hAnsi="Arial" w:cs="Arial"/>
          <w:b/>
          <w:sz w:val="22"/>
          <w:szCs w:val="22"/>
          <w:lang w:val="en-US"/>
        </w:rPr>
        <w:t>Joszczuk</w:t>
      </w:r>
      <w:proofErr w:type="spellEnd"/>
      <w:r w:rsidRPr="000207FE">
        <w:rPr>
          <w:rFonts w:ascii="Arial" w:hAnsi="Arial" w:cs="Arial"/>
          <w:b/>
          <w:sz w:val="22"/>
          <w:szCs w:val="22"/>
          <w:lang w:val="en-US"/>
        </w:rPr>
        <w:t xml:space="preserve">, </w:t>
      </w:r>
      <w:r w:rsidR="00A76344">
        <w:rPr>
          <w:rFonts w:ascii="Arial" w:hAnsi="Arial" w:cs="Arial"/>
          <w:b/>
          <w:sz w:val="22"/>
          <w:szCs w:val="22"/>
          <w:lang w:val="en-US"/>
        </w:rPr>
        <w:t xml:space="preserve">Associate Director </w:t>
      </w:r>
      <w:r>
        <w:rPr>
          <w:rFonts w:ascii="Arial" w:hAnsi="Arial" w:cs="Arial"/>
          <w:b/>
          <w:sz w:val="22"/>
          <w:szCs w:val="22"/>
          <w:lang w:val="en-US"/>
        </w:rPr>
        <w:t xml:space="preserve">at CBRE, </w:t>
      </w:r>
      <w:r w:rsidRPr="000207FE">
        <w:rPr>
          <w:rFonts w:ascii="Arial" w:hAnsi="Arial" w:cs="Arial"/>
          <w:sz w:val="22"/>
          <w:szCs w:val="22"/>
          <w:lang w:val="en-US"/>
        </w:rPr>
        <w:t>said</w:t>
      </w:r>
      <w:r>
        <w:rPr>
          <w:rFonts w:ascii="Arial" w:hAnsi="Arial" w:cs="Arial"/>
          <w:b/>
          <w:sz w:val="22"/>
          <w:szCs w:val="22"/>
          <w:lang w:val="en-US"/>
        </w:rPr>
        <w:t>:</w:t>
      </w:r>
    </w:p>
    <w:p w14:paraId="3F33D948" w14:textId="6BD9E5AD" w:rsidR="000207FE" w:rsidRPr="000207FE" w:rsidRDefault="000207FE" w:rsidP="000207FE">
      <w:pPr>
        <w:spacing w:line="360" w:lineRule="auto"/>
        <w:jc w:val="both"/>
        <w:rPr>
          <w:rFonts w:ascii="Arial" w:hAnsi="Arial" w:cs="Arial"/>
          <w:i/>
          <w:sz w:val="22"/>
          <w:szCs w:val="22"/>
          <w:lang w:val="en-US"/>
        </w:rPr>
      </w:pPr>
      <w:r>
        <w:rPr>
          <w:rFonts w:ascii="Arial" w:hAnsi="Arial" w:cs="Arial"/>
          <w:i/>
          <w:sz w:val="22"/>
          <w:szCs w:val="22"/>
          <w:lang w:val="en-US"/>
        </w:rPr>
        <w:t xml:space="preserve">Leasing over 20,000 </w:t>
      </w:r>
      <w:proofErr w:type="spellStart"/>
      <w:r>
        <w:rPr>
          <w:rFonts w:ascii="Arial" w:hAnsi="Arial" w:cs="Arial"/>
          <w:i/>
          <w:sz w:val="22"/>
          <w:szCs w:val="22"/>
          <w:lang w:val="en-US"/>
        </w:rPr>
        <w:t>sq</w:t>
      </w:r>
      <w:r w:rsidRPr="000207FE">
        <w:rPr>
          <w:rFonts w:ascii="Arial" w:hAnsi="Arial" w:cs="Arial"/>
          <w:i/>
          <w:sz w:val="22"/>
          <w:szCs w:val="22"/>
          <w:lang w:val="en-US"/>
        </w:rPr>
        <w:t>m</w:t>
      </w:r>
      <w:proofErr w:type="spellEnd"/>
      <w:r>
        <w:rPr>
          <w:rFonts w:ascii="Arial" w:hAnsi="Arial" w:cs="Arial"/>
          <w:i/>
          <w:sz w:val="22"/>
          <w:szCs w:val="22"/>
          <w:lang w:val="en-US"/>
        </w:rPr>
        <w:t>.</w:t>
      </w:r>
      <w:r w:rsidRPr="000207FE">
        <w:rPr>
          <w:rFonts w:ascii="Arial" w:hAnsi="Arial" w:cs="Arial"/>
          <w:i/>
          <w:sz w:val="22"/>
          <w:szCs w:val="22"/>
          <w:lang w:val="en-US"/>
        </w:rPr>
        <w:t xml:space="preserve"> for the needs of the data center is one of the largest transactions of this type in Warsaw. Our client was looking for a very specific and tailored space, which he found in the Gate One Business Park complex. The long-term contract shows our client's trust </w:t>
      </w:r>
      <w:r w:rsidRPr="000207FE">
        <w:rPr>
          <w:rFonts w:ascii="Arial" w:hAnsi="Arial" w:cs="Arial"/>
          <w:i/>
          <w:sz w:val="22"/>
          <w:szCs w:val="22"/>
          <w:lang w:val="en-US"/>
        </w:rPr>
        <w:lastRenderedPageBreak/>
        <w:t>in Poland, Warsaw and the selected location. Very important elements enabling the location of the project in the Gate One Business park complex were the landlord's flexibility and openness to understanding the tenant's needs. It is a great pleasure for us that we could represent the tenant in this process.</w:t>
      </w:r>
    </w:p>
    <w:p w14:paraId="7138FF60" w14:textId="77777777" w:rsidR="002528B8" w:rsidRPr="000207FE" w:rsidRDefault="002528B8" w:rsidP="003F6556">
      <w:pPr>
        <w:spacing w:after="120" w:line="360" w:lineRule="auto"/>
        <w:jc w:val="both"/>
        <w:rPr>
          <w:rFonts w:ascii="Arial" w:hAnsi="Arial"/>
          <w:sz w:val="22"/>
          <w:szCs w:val="22"/>
          <w:lang w:val="en-US"/>
        </w:rPr>
      </w:pPr>
    </w:p>
    <w:p w14:paraId="2B1FCBFF" w14:textId="77777777" w:rsidR="002528B8" w:rsidRDefault="002528B8" w:rsidP="002528B8">
      <w:pPr>
        <w:rPr>
          <w:rFonts w:ascii="Arial" w:hAnsi="Arial" w:cs="Arial"/>
          <w:b/>
          <w:bCs/>
          <w:sz w:val="18"/>
          <w:szCs w:val="18"/>
        </w:rPr>
      </w:pPr>
      <w:r>
        <w:rPr>
          <w:rFonts w:ascii="Arial" w:hAnsi="Arial" w:cs="Arial"/>
          <w:b/>
          <w:bCs/>
          <w:sz w:val="18"/>
          <w:szCs w:val="18"/>
        </w:rPr>
        <w:t>About Savills Investment Management</w:t>
      </w:r>
      <w:r>
        <w:rPr>
          <w:rFonts w:ascii="Arial" w:hAnsi="Arial" w:cs="Arial"/>
          <w:b/>
          <w:bCs/>
          <w:sz w:val="18"/>
          <w:szCs w:val="18"/>
        </w:rPr>
        <w:br/>
      </w:r>
    </w:p>
    <w:p w14:paraId="7DE1BBEA" w14:textId="77777777" w:rsidR="002528B8" w:rsidRDefault="002528B8" w:rsidP="002528B8">
      <w:pPr>
        <w:numPr>
          <w:ilvl w:val="0"/>
          <w:numId w:val="28"/>
        </w:numPr>
        <w:spacing w:after="120"/>
        <w:jc w:val="both"/>
        <w:rPr>
          <w:rFonts w:ascii="Arial" w:hAnsi="Arial" w:cs="Arial"/>
          <w:sz w:val="18"/>
          <w:szCs w:val="18"/>
        </w:rPr>
      </w:pPr>
      <w:r>
        <w:rPr>
          <w:rFonts w:ascii="Arial" w:hAnsi="Arial" w:cs="Arial"/>
          <w:sz w:val="18"/>
          <w:szCs w:val="18"/>
        </w:rPr>
        <w:t>Savills Investment Management is an international real estate investment manager with offices in Amsterdam,  Frankfurt, Hamburg, Jersey, Katowice, London, Luxembourg, Madrid, Milan, Munich, Paris, Singapore, Stockholm, Sydney, Tokyo and Warsaw.</w:t>
      </w:r>
    </w:p>
    <w:p w14:paraId="57F30EBF" w14:textId="77777777" w:rsidR="002528B8" w:rsidRDefault="002528B8" w:rsidP="002528B8">
      <w:pPr>
        <w:numPr>
          <w:ilvl w:val="0"/>
          <w:numId w:val="28"/>
        </w:numPr>
        <w:spacing w:after="120"/>
        <w:jc w:val="both"/>
        <w:rPr>
          <w:rFonts w:ascii="Arial" w:hAnsi="Arial" w:cs="Arial"/>
          <w:sz w:val="18"/>
          <w:szCs w:val="18"/>
        </w:rPr>
      </w:pPr>
      <w:r>
        <w:rPr>
          <w:rFonts w:ascii="Arial" w:hAnsi="Arial" w:cs="Arial"/>
          <w:sz w:val="18"/>
          <w:szCs w:val="18"/>
        </w:rPr>
        <w:t>Savills Investment Management administers assets of a total value of c. EUR 20.75bn worldwide (as at 31 December 2019).</w:t>
      </w:r>
    </w:p>
    <w:p w14:paraId="22899047" w14:textId="77777777" w:rsidR="002528B8" w:rsidRDefault="002528B8" w:rsidP="002528B8">
      <w:pPr>
        <w:numPr>
          <w:ilvl w:val="0"/>
          <w:numId w:val="28"/>
        </w:numPr>
        <w:spacing w:after="120"/>
        <w:jc w:val="both"/>
        <w:rPr>
          <w:rFonts w:ascii="Arial" w:hAnsi="Arial" w:cs="Arial"/>
          <w:sz w:val="18"/>
          <w:szCs w:val="18"/>
        </w:rPr>
      </w:pPr>
      <w:r>
        <w:rPr>
          <w:rFonts w:ascii="Arial" w:hAnsi="Arial" w:cs="Arial"/>
          <w:sz w:val="18"/>
          <w:szCs w:val="18"/>
        </w:rPr>
        <w:t>Savills Investment Management offers a wide variety of asset and fund management services in the form of individual mandates and funds for a variety of investors, including insurance companies, pension funds, charities and family offices. The scope of investment styles reaches from core to opportunistic.</w:t>
      </w:r>
    </w:p>
    <w:p w14:paraId="1270B3EF" w14:textId="77777777" w:rsidR="002528B8" w:rsidRDefault="002528B8" w:rsidP="002528B8">
      <w:pPr>
        <w:numPr>
          <w:ilvl w:val="0"/>
          <w:numId w:val="28"/>
        </w:numPr>
        <w:spacing w:after="120"/>
        <w:jc w:val="both"/>
        <w:rPr>
          <w:rFonts w:ascii="Arial" w:hAnsi="Arial" w:cs="Arial"/>
          <w:b/>
          <w:bCs/>
          <w:sz w:val="18"/>
          <w:szCs w:val="18"/>
        </w:rPr>
      </w:pPr>
      <w:r>
        <w:rPr>
          <w:rFonts w:ascii="Arial" w:hAnsi="Arial" w:cs="Arial"/>
          <w:sz w:val="18"/>
          <w:szCs w:val="18"/>
        </w:rPr>
        <w:t>Savills Investment Management is part of Savills plc, an international real estate service provider with stock market listing.</w:t>
      </w:r>
    </w:p>
    <w:p w14:paraId="08B39DE3" w14:textId="77777777" w:rsidR="002528B8" w:rsidRDefault="002528B8" w:rsidP="002528B8">
      <w:pPr>
        <w:pStyle w:val="Akapitzlist"/>
        <w:numPr>
          <w:ilvl w:val="0"/>
          <w:numId w:val="28"/>
        </w:numPr>
        <w:jc w:val="both"/>
        <w:rPr>
          <w:rFonts w:ascii="Arial" w:hAnsi="Arial" w:cs="Arial"/>
          <w:sz w:val="18"/>
          <w:szCs w:val="18"/>
        </w:rPr>
      </w:pPr>
      <w:r>
        <w:rPr>
          <w:rFonts w:ascii="Arial" w:hAnsi="Arial" w:cs="Arial"/>
          <w:sz w:val="18"/>
          <w:szCs w:val="18"/>
        </w:rPr>
        <w:t xml:space="preserve">In Poland, Savills Investment Management currently manages assets in three commercial real estate sectors: office, logistics and retail. Their total value is around EUR 1.4 billion. These include, among others, </w:t>
      </w:r>
      <w:proofErr w:type="spellStart"/>
      <w:r>
        <w:rPr>
          <w:rFonts w:ascii="Arial" w:hAnsi="Arial" w:cs="Arial"/>
          <w:sz w:val="18"/>
          <w:szCs w:val="18"/>
        </w:rPr>
        <w:t>Gdański</w:t>
      </w:r>
      <w:proofErr w:type="spellEnd"/>
      <w:r>
        <w:rPr>
          <w:rFonts w:ascii="Arial" w:hAnsi="Arial" w:cs="Arial"/>
          <w:sz w:val="18"/>
          <w:szCs w:val="18"/>
        </w:rPr>
        <w:t xml:space="preserve"> Business </w:t>
      </w:r>
      <w:proofErr w:type="spellStart"/>
      <w:r>
        <w:rPr>
          <w:rFonts w:ascii="Arial" w:hAnsi="Arial" w:cs="Arial"/>
          <w:sz w:val="18"/>
          <w:szCs w:val="18"/>
        </w:rPr>
        <w:t>Center</w:t>
      </w:r>
      <w:proofErr w:type="spellEnd"/>
      <w:r>
        <w:rPr>
          <w:rFonts w:ascii="Arial" w:hAnsi="Arial" w:cs="Arial"/>
          <w:sz w:val="18"/>
          <w:szCs w:val="18"/>
        </w:rPr>
        <w:t xml:space="preserve"> office complex in Warsaw, Amazon Distribution </w:t>
      </w:r>
      <w:proofErr w:type="spellStart"/>
      <w:r>
        <w:rPr>
          <w:rFonts w:ascii="Arial" w:hAnsi="Arial" w:cs="Arial"/>
          <w:sz w:val="18"/>
          <w:szCs w:val="18"/>
        </w:rPr>
        <w:t>Center</w:t>
      </w:r>
      <w:proofErr w:type="spellEnd"/>
      <w:r>
        <w:rPr>
          <w:rFonts w:ascii="Arial" w:hAnsi="Arial" w:cs="Arial"/>
          <w:sz w:val="18"/>
          <w:szCs w:val="18"/>
        </w:rPr>
        <w:t xml:space="preserve"> in Gliwice, H&amp;M Distribution </w:t>
      </w:r>
      <w:proofErr w:type="spellStart"/>
      <w:r>
        <w:rPr>
          <w:rFonts w:ascii="Arial" w:hAnsi="Arial" w:cs="Arial"/>
          <w:sz w:val="18"/>
          <w:szCs w:val="18"/>
        </w:rPr>
        <w:t>Center</w:t>
      </w:r>
      <w:proofErr w:type="spellEnd"/>
      <w:r>
        <w:rPr>
          <w:rFonts w:ascii="Arial" w:hAnsi="Arial" w:cs="Arial"/>
          <w:sz w:val="18"/>
          <w:szCs w:val="18"/>
        </w:rPr>
        <w:t xml:space="preserve"> in </w:t>
      </w:r>
      <w:proofErr w:type="spellStart"/>
      <w:r>
        <w:rPr>
          <w:rFonts w:ascii="Arial" w:hAnsi="Arial" w:cs="Arial"/>
          <w:sz w:val="18"/>
          <w:szCs w:val="18"/>
        </w:rPr>
        <w:t>Bolesławiec</w:t>
      </w:r>
      <w:proofErr w:type="spellEnd"/>
      <w:r>
        <w:rPr>
          <w:rFonts w:ascii="Arial" w:hAnsi="Arial" w:cs="Arial"/>
          <w:sz w:val="18"/>
          <w:szCs w:val="18"/>
        </w:rPr>
        <w:t xml:space="preserve"> and </w:t>
      </w:r>
      <w:proofErr w:type="spellStart"/>
      <w:r>
        <w:rPr>
          <w:rFonts w:ascii="Arial" w:hAnsi="Arial" w:cs="Arial"/>
          <w:sz w:val="18"/>
          <w:szCs w:val="18"/>
        </w:rPr>
        <w:t>Galeria</w:t>
      </w:r>
      <w:proofErr w:type="spellEnd"/>
      <w:r>
        <w:rPr>
          <w:rFonts w:ascii="Arial" w:hAnsi="Arial" w:cs="Arial"/>
          <w:sz w:val="18"/>
          <w:szCs w:val="18"/>
        </w:rPr>
        <w:t xml:space="preserve"> </w:t>
      </w:r>
      <w:proofErr w:type="spellStart"/>
      <w:r>
        <w:rPr>
          <w:rFonts w:ascii="Arial" w:hAnsi="Arial" w:cs="Arial"/>
          <w:sz w:val="18"/>
          <w:szCs w:val="18"/>
        </w:rPr>
        <w:t>Katowicka</w:t>
      </w:r>
      <w:proofErr w:type="spellEnd"/>
      <w:r>
        <w:rPr>
          <w:rFonts w:ascii="Arial" w:hAnsi="Arial" w:cs="Arial"/>
          <w:sz w:val="18"/>
          <w:szCs w:val="18"/>
        </w:rPr>
        <w:t>.</w:t>
      </w:r>
    </w:p>
    <w:p w14:paraId="6DBCBA92" w14:textId="77777777" w:rsidR="002528B8" w:rsidRDefault="002528B8" w:rsidP="002528B8">
      <w:pPr>
        <w:spacing w:after="120"/>
        <w:jc w:val="both"/>
        <w:rPr>
          <w:rFonts w:ascii="Arial" w:hAnsi="Arial" w:cs="Arial"/>
          <w:b/>
          <w:bCs/>
          <w:sz w:val="18"/>
          <w:szCs w:val="18"/>
        </w:rPr>
      </w:pPr>
    </w:p>
    <w:p w14:paraId="7C4E5A36" w14:textId="77777777" w:rsidR="002528B8" w:rsidRDefault="002528B8" w:rsidP="002528B8">
      <w:pPr>
        <w:rPr>
          <w:rFonts w:ascii="Arial" w:hAnsi="Arial" w:cs="Arial"/>
          <w:sz w:val="18"/>
          <w:szCs w:val="18"/>
        </w:rPr>
      </w:pPr>
    </w:p>
    <w:p w14:paraId="64E7CE77" w14:textId="13857EFE" w:rsidR="002528B8" w:rsidRDefault="002528B8" w:rsidP="002528B8">
      <w:pPr>
        <w:rPr>
          <w:rFonts w:ascii="Arial" w:hAnsi="Arial" w:cs="Arial"/>
          <w:sz w:val="18"/>
          <w:szCs w:val="18"/>
        </w:rPr>
      </w:pPr>
      <w:r>
        <w:rPr>
          <w:rFonts w:ascii="Arial" w:hAnsi="Arial" w:cs="Arial"/>
          <w:b/>
          <w:bCs/>
          <w:sz w:val="18"/>
          <w:szCs w:val="18"/>
        </w:rPr>
        <w:t>Press Contact</w:t>
      </w:r>
      <w:r w:rsidR="004847C1">
        <w:rPr>
          <w:rFonts w:ascii="Arial" w:hAnsi="Arial" w:cs="Arial"/>
          <w:b/>
          <w:bCs/>
          <w:sz w:val="18"/>
          <w:szCs w:val="18"/>
        </w:rPr>
        <w:t>:</w:t>
      </w:r>
      <w:bookmarkStart w:id="0" w:name="_GoBack"/>
      <w:bookmarkEnd w:id="0"/>
      <w:r>
        <w:rPr>
          <w:rFonts w:ascii="Arial" w:hAnsi="Arial" w:cs="Arial"/>
          <w:b/>
          <w:bCs/>
          <w:sz w:val="18"/>
          <w:szCs w:val="18"/>
        </w:rPr>
        <w:br/>
      </w:r>
    </w:p>
    <w:p w14:paraId="2BE88705" w14:textId="77777777" w:rsidR="002528B8" w:rsidRDefault="002528B8" w:rsidP="002528B8">
      <w:pPr>
        <w:rPr>
          <w:rFonts w:ascii="Arial" w:hAnsi="Arial" w:cs="Arial"/>
          <w:b/>
          <w:bCs/>
          <w:sz w:val="18"/>
          <w:szCs w:val="18"/>
          <w:lang w:val="de-DE"/>
        </w:rPr>
      </w:pPr>
      <w:proofErr w:type="spellStart"/>
      <w:r>
        <w:rPr>
          <w:rFonts w:ascii="Arial" w:hAnsi="Arial" w:cs="Arial"/>
          <w:b/>
          <w:bCs/>
          <w:sz w:val="18"/>
          <w:szCs w:val="18"/>
          <w:lang w:val="de-DE"/>
        </w:rPr>
        <w:t>Savills</w:t>
      </w:r>
      <w:proofErr w:type="spellEnd"/>
      <w:r>
        <w:rPr>
          <w:rFonts w:ascii="Arial" w:hAnsi="Arial" w:cs="Arial"/>
          <w:b/>
          <w:bCs/>
          <w:sz w:val="18"/>
          <w:szCs w:val="18"/>
          <w:lang w:val="de-DE"/>
        </w:rPr>
        <w:t xml:space="preserve"> Investment Management </w:t>
      </w:r>
      <w:proofErr w:type="spellStart"/>
      <w:r>
        <w:rPr>
          <w:rFonts w:ascii="Arial" w:hAnsi="Arial" w:cs="Arial"/>
          <w:b/>
          <w:bCs/>
          <w:sz w:val="18"/>
          <w:szCs w:val="18"/>
          <w:lang w:val="de-DE"/>
        </w:rPr>
        <w:t>Poland</w:t>
      </w:r>
      <w:proofErr w:type="spellEnd"/>
    </w:p>
    <w:p w14:paraId="129091DA" w14:textId="28C080D1" w:rsidR="002528B8" w:rsidRDefault="002528B8" w:rsidP="002528B8">
      <w:pPr>
        <w:rPr>
          <w:rFonts w:ascii="Arial" w:hAnsi="Arial" w:cs="Arial"/>
          <w:bCs/>
          <w:lang w:val="de-DE"/>
        </w:rPr>
      </w:pPr>
      <w:r>
        <w:rPr>
          <w:rFonts w:ascii="Arial" w:hAnsi="Arial" w:cs="Arial"/>
          <w:bCs/>
          <w:lang w:val="de-DE"/>
        </w:rPr>
        <w:t>Krzysztof Wielgus</w:t>
      </w:r>
    </w:p>
    <w:p w14:paraId="4F38132A" w14:textId="77777777" w:rsidR="002528B8" w:rsidRDefault="002528B8" w:rsidP="002528B8">
      <w:pPr>
        <w:rPr>
          <w:rFonts w:ascii="Arial" w:hAnsi="Arial" w:cs="Arial"/>
          <w:bCs/>
          <w:lang w:val="de-DE"/>
        </w:rPr>
      </w:pPr>
      <w:proofErr w:type="spellStart"/>
      <w:r>
        <w:rPr>
          <w:rFonts w:ascii="Arial" w:hAnsi="Arial" w:cs="Arial"/>
          <w:bCs/>
          <w:lang w:val="de-DE"/>
        </w:rPr>
        <w:t>Advanced</w:t>
      </w:r>
      <w:proofErr w:type="spellEnd"/>
      <w:r>
        <w:rPr>
          <w:rFonts w:ascii="Arial" w:hAnsi="Arial" w:cs="Arial"/>
          <w:bCs/>
          <w:lang w:val="de-DE"/>
        </w:rPr>
        <w:t xml:space="preserve"> PR</w:t>
      </w:r>
    </w:p>
    <w:p w14:paraId="0E490FFE" w14:textId="565B67AA" w:rsidR="002528B8" w:rsidRDefault="002528B8" w:rsidP="002528B8">
      <w:pPr>
        <w:rPr>
          <w:rFonts w:ascii="Arial" w:eastAsia="Calibri" w:hAnsi="Arial" w:cs="Arial"/>
          <w:noProof/>
          <w:color w:val="000000"/>
          <w:lang w:val="en-US" w:eastAsia="pl-PL"/>
        </w:rPr>
      </w:pPr>
      <w:r>
        <w:rPr>
          <w:rFonts w:ascii="Arial" w:eastAsia="Calibri" w:hAnsi="Arial" w:cs="Arial"/>
          <w:noProof/>
          <w:color w:val="000000"/>
          <w:lang w:val="en-US" w:eastAsia="pl-PL"/>
        </w:rPr>
        <w:t xml:space="preserve">E: </w:t>
      </w:r>
      <w:hyperlink r:id="rId11" w:history="1">
        <w:r w:rsidRPr="00D01B58">
          <w:rPr>
            <w:rStyle w:val="Hipercze"/>
            <w:rFonts w:ascii="Arial" w:hAnsi="Arial" w:cs="Arial"/>
            <w:lang w:val="en-US"/>
          </w:rPr>
          <w:t>kwielgus@advancedpr.pl</w:t>
        </w:r>
      </w:hyperlink>
      <w:r>
        <w:rPr>
          <w:rStyle w:val="Hipercze"/>
          <w:rFonts w:ascii="Arial" w:hAnsi="Arial" w:cs="Arial"/>
          <w:lang w:val="en-US"/>
        </w:rPr>
        <w:t xml:space="preserve"> </w:t>
      </w:r>
      <w:r>
        <w:rPr>
          <w:rFonts w:ascii="Arial" w:hAnsi="Arial" w:cs="Arial"/>
          <w:lang w:val="en-US"/>
        </w:rPr>
        <w:t xml:space="preserve"> </w:t>
      </w:r>
    </w:p>
    <w:p w14:paraId="23F72A3D" w14:textId="77777777" w:rsidR="002528B8" w:rsidRDefault="002528B8" w:rsidP="002528B8">
      <w:pPr>
        <w:rPr>
          <w:rFonts w:ascii="Arial" w:eastAsia="Calibri" w:hAnsi="Arial" w:cs="Arial"/>
          <w:noProof/>
          <w:color w:val="000000"/>
          <w:sz w:val="18"/>
          <w:szCs w:val="18"/>
          <w:lang w:val="en-US" w:eastAsia="pl-PL"/>
        </w:rPr>
      </w:pPr>
    </w:p>
    <w:p w14:paraId="36135523" w14:textId="77777777" w:rsidR="002528B8" w:rsidRPr="002528B8" w:rsidRDefault="002528B8" w:rsidP="003F6556">
      <w:pPr>
        <w:spacing w:after="120" w:line="360" w:lineRule="auto"/>
        <w:jc w:val="both"/>
        <w:rPr>
          <w:rFonts w:ascii="Arial" w:eastAsia="Calibri" w:hAnsi="Arial" w:cs="Arial"/>
          <w:noProof/>
          <w:color w:val="000000"/>
          <w:lang w:val="it-IT"/>
        </w:rPr>
      </w:pPr>
    </w:p>
    <w:sectPr w:rsidR="002528B8" w:rsidRPr="002528B8" w:rsidSect="0057189D">
      <w:headerReference w:type="default" r:id="rId12"/>
      <w:footerReference w:type="default" r:id="rId13"/>
      <w:pgSz w:w="11906" w:h="16838"/>
      <w:pgMar w:top="2269" w:right="1440" w:bottom="709"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4F8D5" w14:textId="77777777" w:rsidR="0062585B" w:rsidRDefault="0062585B">
      <w:r>
        <w:separator/>
      </w:r>
    </w:p>
  </w:endnote>
  <w:endnote w:type="continuationSeparator" w:id="0">
    <w:p w14:paraId="30DF7EF6" w14:textId="77777777" w:rsidR="0062585B" w:rsidRDefault="0062585B">
      <w:r>
        <w:continuationSeparator/>
      </w:r>
    </w:p>
  </w:endnote>
  <w:endnote w:type="continuationNotice" w:id="1">
    <w:p w14:paraId="3C0DEB9C" w14:textId="77777777" w:rsidR="0062585B" w:rsidRDefault="00625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Neue LT 45 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AA0B6" w14:textId="6E256D21" w:rsidR="0069328B" w:rsidRPr="00E0592F" w:rsidRDefault="0069328B" w:rsidP="007D4A9E">
    <w:pPr>
      <w:pStyle w:val="Stopka"/>
      <w:tabs>
        <w:tab w:val="clear" w:pos="4153"/>
        <w:tab w:val="clear" w:pos="8306"/>
        <w:tab w:val="right" w:pos="9020"/>
      </w:tabs>
      <w:jc w:val="right"/>
      <w:rPr>
        <w:rFonts w:ascii="Arial" w:hAnsi="Arial" w:cs="Arial"/>
        <w:sz w:val="18"/>
        <w:szCs w:val="18"/>
      </w:rPr>
    </w:pPr>
    <w:r w:rsidRPr="00E0592F">
      <w:rPr>
        <w:rFonts w:ascii="Arial" w:hAnsi="Arial" w:cs="Arial"/>
        <w:bCs/>
        <w:sz w:val="18"/>
        <w:szCs w:val="18"/>
      </w:rPr>
      <w:fldChar w:fldCharType="begin"/>
    </w:r>
    <w:r w:rsidRPr="00E0592F">
      <w:rPr>
        <w:rFonts w:ascii="Arial" w:hAnsi="Arial" w:cs="Arial"/>
        <w:bCs/>
        <w:sz w:val="18"/>
        <w:szCs w:val="18"/>
      </w:rPr>
      <w:instrText>PAGE  \* Arabic  \* MERGEFORMAT</w:instrText>
    </w:r>
    <w:r w:rsidRPr="00E0592F">
      <w:rPr>
        <w:rFonts w:ascii="Arial" w:hAnsi="Arial" w:cs="Arial"/>
        <w:bCs/>
        <w:sz w:val="18"/>
        <w:szCs w:val="18"/>
      </w:rPr>
      <w:fldChar w:fldCharType="separate"/>
    </w:r>
    <w:r w:rsidR="004847C1">
      <w:rPr>
        <w:rFonts w:ascii="Arial" w:hAnsi="Arial" w:cs="Arial"/>
        <w:bCs/>
        <w:noProof/>
        <w:sz w:val="18"/>
        <w:szCs w:val="18"/>
      </w:rPr>
      <w:t>2</w:t>
    </w:r>
    <w:r w:rsidRPr="00E0592F">
      <w:rPr>
        <w:rFonts w:ascii="Arial" w:hAnsi="Arial" w:cs="Arial"/>
        <w:bCs/>
        <w:sz w:val="18"/>
        <w:szCs w:val="18"/>
      </w:rPr>
      <w:fldChar w:fldCharType="end"/>
    </w:r>
    <w:r>
      <w:rPr>
        <w:rFonts w:ascii="Arial" w:hAnsi="Arial"/>
        <w:sz w:val="18"/>
        <w:szCs w:val="18"/>
      </w:rPr>
      <w:t xml:space="preserve"> / </w:t>
    </w:r>
    <w:r>
      <w:rPr>
        <w:rFonts w:ascii="Arial" w:hAnsi="Arial" w:cs="Arial"/>
        <w:bCs/>
        <w:sz w:val="18"/>
        <w:szCs w:val="18"/>
      </w:rPr>
      <w:fldChar w:fldCharType="begin"/>
    </w:r>
    <w:r>
      <w:rPr>
        <w:rFonts w:ascii="Arial" w:hAnsi="Arial" w:cs="Arial"/>
        <w:bCs/>
        <w:sz w:val="18"/>
        <w:szCs w:val="18"/>
      </w:rPr>
      <w:instrText>NUMPAGES  \* Arabic  \* MERGEFORMAT</w:instrText>
    </w:r>
    <w:r>
      <w:rPr>
        <w:rFonts w:ascii="Arial" w:hAnsi="Arial" w:cs="Arial"/>
        <w:bCs/>
        <w:sz w:val="18"/>
        <w:szCs w:val="18"/>
      </w:rPr>
      <w:fldChar w:fldCharType="separate"/>
    </w:r>
    <w:r w:rsidR="004847C1">
      <w:rPr>
        <w:rFonts w:ascii="Arial" w:hAnsi="Arial" w:cs="Arial"/>
        <w:bCs/>
        <w:noProof/>
        <w:sz w:val="18"/>
        <w:szCs w:val="18"/>
      </w:rPr>
      <w:t>2</w:t>
    </w:r>
    <w:r>
      <w:rPr>
        <w:rFonts w:ascii="Arial" w:hAnsi="Arial" w:cs="Arial"/>
        <w:bCs/>
        <w:sz w:val="18"/>
        <w:szCs w:val="18"/>
      </w:rPr>
      <w:fldChar w:fldCharType="end"/>
    </w:r>
  </w:p>
  <w:p w14:paraId="4434516A" w14:textId="77777777" w:rsidR="0069328B" w:rsidRDefault="0069328B">
    <w:pPr>
      <w:pStyle w:val="Stopka"/>
      <w:tabs>
        <w:tab w:val="clear" w:pos="4153"/>
        <w:tab w:val="clear" w:pos="8306"/>
        <w:tab w:val="right" w:pos="90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8CD23" w14:textId="77777777" w:rsidR="0062585B" w:rsidRDefault="0062585B">
      <w:r>
        <w:separator/>
      </w:r>
    </w:p>
  </w:footnote>
  <w:footnote w:type="continuationSeparator" w:id="0">
    <w:p w14:paraId="712809CE" w14:textId="77777777" w:rsidR="0062585B" w:rsidRDefault="0062585B">
      <w:r>
        <w:continuationSeparator/>
      </w:r>
    </w:p>
  </w:footnote>
  <w:footnote w:type="continuationNotice" w:id="1">
    <w:p w14:paraId="1A940C50" w14:textId="77777777" w:rsidR="0062585B" w:rsidRDefault="006258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70F59" w14:textId="5D6ADC1D" w:rsidR="0069328B" w:rsidRDefault="0069328B">
    <w:pPr>
      <w:pStyle w:val="Nagwek"/>
      <w:tabs>
        <w:tab w:val="clear" w:pos="8306"/>
        <w:tab w:val="right" w:pos="9072"/>
      </w:tabs>
      <w:rPr>
        <w:rFonts w:ascii="Arial" w:hAnsi="Arial" w:cs="Arial"/>
        <w:b/>
        <w:bCs/>
        <w:sz w:val="24"/>
        <w:szCs w:val="24"/>
      </w:rPr>
    </w:pPr>
    <w:r>
      <w:rPr>
        <w:noProof/>
        <w:lang w:val="pl-PL" w:eastAsia="pl-PL"/>
      </w:rPr>
      <w:drawing>
        <wp:inline distT="0" distB="0" distL="0" distR="0" wp14:anchorId="308DE2A2" wp14:editId="4E3C1DB1">
          <wp:extent cx="1820545" cy="598170"/>
          <wp:effectExtent l="0" t="0" r="8255" b="0"/>
          <wp:docPr id="2" name="Grafik 2" descr="Z:\Kunden\Cordea Savills\Grafik\Logo Savills Invest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unden\Cordea Savills\Grafik\Logo Savills Invest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59817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1AD"/>
    <w:multiLevelType w:val="hybridMultilevel"/>
    <w:tmpl w:val="9D80D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206755"/>
    <w:multiLevelType w:val="hybridMultilevel"/>
    <w:tmpl w:val="58A42820"/>
    <w:lvl w:ilvl="0" w:tplc="04070005">
      <w:start w:val="1"/>
      <w:numFmt w:val="bullet"/>
      <w:pStyle w:val="Bullet"/>
      <w:lvlText w:val=""/>
      <w:lvlJc w:val="left"/>
      <w:pPr>
        <w:ind w:left="927" w:hanging="360"/>
      </w:pPr>
      <w:rPr>
        <w:rFonts w:ascii="Wingdings" w:hAnsi="Wingdings" w:hint="default"/>
        <w:color w:val="1A206D" w:themeColor="text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F46DD"/>
    <w:multiLevelType w:val="hybridMultilevel"/>
    <w:tmpl w:val="A39E6E04"/>
    <w:lvl w:ilvl="0" w:tplc="04070001">
      <w:start w:val="1"/>
      <w:numFmt w:val="bullet"/>
      <w:lvlText w:val=""/>
      <w:lvlJc w:val="left"/>
      <w:pPr>
        <w:ind w:left="788" w:hanging="360"/>
      </w:pPr>
      <w:rPr>
        <w:rFonts w:ascii="Symbol" w:hAnsi="Symbol" w:hint="default"/>
      </w:rPr>
    </w:lvl>
    <w:lvl w:ilvl="1" w:tplc="04070003" w:tentative="1">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3" w15:restartNumberingAfterBreak="0">
    <w:nsid w:val="1D8826B7"/>
    <w:multiLevelType w:val="hybridMultilevel"/>
    <w:tmpl w:val="6DCA5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D5727E"/>
    <w:multiLevelType w:val="hybridMultilevel"/>
    <w:tmpl w:val="23D4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23500"/>
    <w:multiLevelType w:val="hybridMultilevel"/>
    <w:tmpl w:val="23283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8D6C6C"/>
    <w:multiLevelType w:val="hybridMultilevel"/>
    <w:tmpl w:val="21CE2EF2"/>
    <w:lvl w:ilvl="0" w:tplc="7B3AF9EA">
      <w:start w:val="1"/>
      <w:numFmt w:val="bullet"/>
      <w:lvlText w:val=""/>
      <w:lvlJc w:val="left"/>
      <w:pPr>
        <w:tabs>
          <w:tab w:val="num" w:pos="360"/>
        </w:tabs>
        <w:ind w:left="360" w:hanging="360"/>
      </w:pPr>
      <w:rPr>
        <w:rFonts w:ascii="Wingdings" w:hAnsi="Wingdings" w:hint="default"/>
        <w:b w:val="0"/>
        <w:bCs w:val="0"/>
        <w:i w:val="0"/>
        <w:iCs w:val="0"/>
        <w:color w:val="000000"/>
        <w:sz w:val="18"/>
        <w:szCs w:val="18"/>
      </w:rPr>
    </w:lvl>
    <w:lvl w:ilvl="1" w:tplc="04070003">
      <w:start w:val="1"/>
      <w:numFmt w:val="bullet"/>
      <w:lvlText w:val="o"/>
      <w:lvlJc w:val="left"/>
      <w:pPr>
        <w:tabs>
          <w:tab w:val="num" w:pos="720"/>
        </w:tabs>
        <w:ind w:left="720" w:hanging="360"/>
      </w:pPr>
      <w:rPr>
        <w:rFonts w:ascii="Courier New" w:hAnsi="Courier New" w:cs="Courier New" w:hint="default"/>
      </w:rPr>
    </w:lvl>
    <w:lvl w:ilvl="2" w:tplc="04070005">
      <w:start w:val="1"/>
      <w:numFmt w:val="bullet"/>
      <w:lvlText w:val=""/>
      <w:lvlJc w:val="left"/>
      <w:pPr>
        <w:tabs>
          <w:tab w:val="num" w:pos="1440"/>
        </w:tabs>
        <w:ind w:left="1440" w:hanging="360"/>
      </w:pPr>
      <w:rPr>
        <w:rFonts w:ascii="Wingdings" w:hAnsi="Wingdings" w:cs="Wingdings" w:hint="default"/>
      </w:rPr>
    </w:lvl>
    <w:lvl w:ilvl="3" w:tplc="04070001">
      <w:start w:val="1"/>
      <w:numFmt w:val="bullet"/>
      <w:lvlText w:val=""/>
      <w:lvlJc w:val="left"/>
      <w:pPr>
        <w:tabs>
          <w:tab w:val="num" w:pos="2160"/>
        </w:tabs>
        <w:ind w:left="2160" w:hanging="360"/>
      </w:pPr>
      <w:rPr>
        <w:rFonts w:ascii="Symbol" w:hAnsi="Symbol" w:cs="Symbol" w:hint="default"/>
      </w:rPr>
    </w:lvl>
    <w:lvl w:ilvl="4" w:tplc="04070003">
      <w:start w:val="1"/>
      <w:numFmt w:val="bullet"/>
      <w:lvlText w:val="o"/>
      <w:lvlJc w:val="left"/>
      <w:pPr>
        <w:tabs>
          <w:tab w:val="num" w:pos="2880"/>
        </w:tabs>
        <w:ind w:left="2880" w:hanging="360"/>
      </w:pPr>
      <w:rPr>
        <w:rFonts w:ascii="Courier New" w:hAnsi="Courier New" w:cs="Courier New" w:hint="default"/>
      </w:rPr>
    </w:lvl>
    <w:lvl w:ilvl="5" w:tplc="04070005">
      <w:start w:val="1"/>
      <w:numFmt w:val="bullet"/>
      <w:lvlText w:val=""/>
      <w:lvlJc w:val="left"/>
      <w:pPr>
        <w:tabs>
          <w:tab w:val="num" w:pos="3600"/>
        </w:tabs>
        <w:ind w:left="3600" w:hanging="360"/>
      </w:pPr>
      <w:rPr>
        <w:rFonts w:ascii="Wingdings" w:hAnsi="Wingdings" w:cs="Wingdings" w:hint="default"/>
      </w:rPr>
    </w:lvl>
    <w:lvl w:ilvl="6" w:tplc="04070001">
      <w:start w:val="1"/>
      <w:numFmt w:val="bullet"/>
      <w:lvlText w:val=""/>
      <w:lvlJc w:val="left"/>
      <w:pPr>
        <w:tabs>
          <w:tab w:val="num" w:pos="4320"/>
        </w:tabs>
        <w:ind w:left="4320" w:hanging="360"/>
      </w:pPr>
      <w:rPr>
        <w:rFonts w:ascii="Symbol" w:hAnsi="Symbol" w:cs="Symbol" w:hint="default"/>
      </w:rPr>
    </w:lvl>
    <w:lvl w:ilvl="7" w:tplc="04070003">
      <w:start w:val="1"/>
      <w:numFmt w:val="bullet"/>
      <w:lvlText w:val="o"/>
      <w:lvlJc w:val="left"/>
      <w:pPr>
        <w:tabs>
          <w:tab w:val="num" w:pos="5040"/>
        </w:tabs>
        <w:ind w:left="5040" w:hanging="360"/>
      </w:pPr>
      <w:rPr>
        <w:rFonts w:ascii="Courier New" w:hAnsi="Courier New" w:cs="Courier New" w:hint="default"/>
      </w:rPr>
    </w:lvl>
    <w:lvl w:ilvl="8" w:tplc="04070005">
      <w:start w:val="1"/>
      <w:numFmt w:val="bullet"/>
      <w:lvlText w:val=""/>
      <w:lvlJc w:val="left"/>
      <w:pPr>
        <w:tabs>
          <w:tab w:val="num" w:pos="5760"/>
        </w:tabs>
        <w:ind w:left="5760" w:hanging="360"/>
      </w:pPr>
      <w:rPr>
        <w:rFonts w:ascii="Wingdings" w:hAnsi="Wingdings" w:cs="Wingdings" w:hint="default"/>
      </w:rPr>
    </w:lvl>
  </w:abstractNum>
  <w:abstractNum w:abstractNumId="7" w15:restartNumberingAfterBreak="0">
    <w:nsid w:val="479437B7"/>
    <w:multiLevelType w:val="hybridMultilevel"/>
    <w:tmpl w:val="A94C4976"/>
    <w:lvl w:ilvl="0" w:tplc="B5A6512A">
      <w:start w:val="1"/>
      <w:numFmt w:val="bullet"/>
      <w:pStyle w:val="Bullet11"/>
      <w:lvlText w:val=""/>
      <w:lvlJc w:val="left"/>
      <w:pPr>
        <w:tabs>
          <w:tab w:val="num" w:pos="851"/>
        </w:tabs>
        <w:ind w:left="851" w:hanging="491"/>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9725CBC"/>
    <w:multiLevelType w:val="hybridMultilevel"/>
    <w:tmpl w:val="C1788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AD0151"/>
    <w:multiLevelType w:val="hybridMultilevel"/>
    <w:tmpl w:val="861E9BF0"/>
    <w:lvl w:ilvl="0" w:tplc="C45A41EC">
      <w:start w:val="1"/>
      <w:numFmt w:val="bullet"/>
      <w:lvlText w:val=""/>
      <w:lvlJc w:val="left"/>
      <w:pPr>
        <w:ind w:left="360" w:hanging="360"/>
      </w:pPr>
      <w:rPr>
        <w:rFonts w:ascii="Symbol" w:hAnsi="Symbol" w:hint="default"/>
        <w:sz w:val="24"/>
        <w:szCs w:val="24"/>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55347CF8"/>
    <w:multiLevelType w:val="hybridMultilevel"/>
    <w:tmpl w:val="0C66138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5613548D"/>
    <w:multiLevelType w:val="hybridMultilevel"/>
    <w:tmpl w:val="33AEF32E"/>
    <w:lvl w:ilvl="0" w:tplc="4F8AEC0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57FD5701"/>
    <w:multiLevelType w:val="hybridMultilevel"/>
    <w:tmpl w:val="DE5AAF54"/>
    <w:lvl w:ilvl="0" w:tplc="A1E2F0F6">
      <w:start w:val="1"/>
      <w:numFmt w:val="bullet"/>
      <w:pStyle w:val="Bulletcopy"/>
      <w:lvlText w:val=""/>
      <w:lvlJc w:val="left"/>
      <w:pPr>
        <w:tabs>
          <w:tab w:val="num" w:pos="4811"/>
        </w:tabs>
        <w:ind w:left="4811" w:hanging="360"/>
      </w:pPr>
      <w:rPr>
        <w:rFonts w:ascii="Wingdings" w:hAnsi="Wingdings" w:cs="Wingdings" w:hint="default"/>
        <w:color w:val="auto"/>
      </w:rPr>
    </w:lvl>
    <w:lvl w:ilvl="1" w:tplc="04090003">
      <w:start w:val="1"/>
      <w:numFmt w:val="bullet"/>
      <w:lvlText w:val="o"/>
      <w:lvlJc w:val="left"/>
      <w:pPr>
        <w:tabs>
          <w:tab w:val="num" w:pos="5040"/>
        </w:tabs>
        <w:ind w:left="5040" w:hanging="360"/>
      </w:pPr>
      <w:rPr>
        <w:rFonts w:ascii="Courier New" w:hAnsi="Courier New" w:cs="Courier New" w:hint="default"/>
      </w:rPr>
    </w:lvl>
    <w:lvl w:ilvl="2" w:tplc="04090005">
      <w:start w:val="1"/>
      <w:numFmt w:val="bullet"/>
      <w:lvlText w:val=""/>
      <w:lvlJc w:val="left"/>
      <w:pPr>
        <w:tabs>
          <w:tab w:val="num" w:pos="5760"/>
        </w:tabs>
        <w:ind w:left="5760" w:hanging="360"/>
      </w:pPr>
      <w:rPr>
        <w:rFonts w:ascii="Wingdings" w:hAnsi="Wingdings" w:cs="Wingdings" w:hint="default"/>
      </w:rPr>
    </w:lvl>
    <w:lvl w:ilvl="3" w:tplc="04090001">
      <w:start w:val="1"/>
      <w:numFmt w:val="bullet"/>
      <w:lvlText w:val=""/>
      <w:lvlJc w:val="left"/>
      <w:pPr>
        <w:tabs>
          <w:tab w:val="num" w:pos="6480"/>
        </w:tabs>
        <w:ind w:left="6480" w:hanging="360"/>
      </w:pPr>
      <w:rPr>
        <w:rFonts w:ascii="Symbol" w:hAnsi="Symbol" w:cs="Symbol" w:hint="default"/>
      </w:rPr>
    </w:lvl>
    <w:lvl w:ilvl="4" w:tplc="04090003">
      <w:start w:val="1"/>
      <w:numFmt w:val="bullet"/>
      <w:lvlText w:val="o"/>
      <w:lvlJc w:val="left"/>
      <w:pPr>
        <w:tabs>
          <w:tab w:val="num" w:pos="7200"/>
        </w:tabs>
        <w:ind w:left="7200" w:hanging="360"/>
      </w:pPr>
      <w:rPr>
        <w:rFonts w:ascii="Courier New" w:hAnsi="Courier New" w:cs="Courier New" w:hint="default"/>
      </w:rPr>
    </w:lvl>
    <w:lvl w:ilvl="5" w:tplc="04090005">
      <w:start w:val="1"/>
      <w:numFmt w:val="bullet"/>
      <w:lvlText w:val=""/>
      <w:lvlJc w:val="left"/>
      <w:pPr>
        <w:tabs>
          <w:tab w:val="num" w:pos="7920"/>
        </w:tabs>
        <w:ind w:left="7920" w:hanging="360"/>
      </w:pPr>
      <w:rPr>
        <w:rFonts w:ascii="Wingdings" w:hAnsi="Wingdings" w:cs="Wingdings" w:hint="default"/>
      </w:rPr>
    </w:lvl>
    <w:lvl w:ilvl="6" w:tplc="04090001">
      <w:start w:val="1"/>
      <w:numFmt w:val="bullet"/>
      <w:lvlText w:val=""/>
      <w:lvlJc w:val="left"/>
      <w:pPr>
        <w:tabs>
          <w:tab w:val="num" w:pos="8640"/>
        </w:tabs>
        <w:ind w:left="8640" w:hanging="360"/>
      </w:pPr>
      <w:rPr>
        <w:rFonts w:ascii="Symbol" w:hAnsi="Symbol" w:cs="Symbol" w:hint="default"/>
      </w:rPr>
    </w:lvl>
    <w:lvl w:ilvl="7" w:tplc="04090003">
      <w:start w:val="1"/>
      <w:numFmt w:val="bullet"/>
      <w:lvlText w:val="o"/>
      <w:lvlJc w:val="left"/>
      <w:pPr>
        <w:tabs>
          <w:tab w:val="num" w:pos="9360"/>
        </w:tabs>
        <w:ind w:left="9360" w:hanging="360"/>
      </w:pPr>
      <w:rPr>
        <w:rFonts w:ascii="Courier New" w:hAnsi="Courier New" w:cs="Courier New" w:hint="default"/>
      </w:rPr>
    </w:lvl>
    <w:lvl w:ilvl="8" w:tplc="04090005">
      <w:start w:val="1"/>
      <w:numFmt w:val="bullet"/>
      <w:lvlText w:val=""/>
      <w:lvlJc w:val="left"/>
      <w:pPr>
        <w:tabs>
          <w:tab w:val="num" w:pos="10080"/>
        </w:tabs>
        <w:ind w:left="10080" w:hanging="360"/>
      </w:pPr>
      <w:rPr>
        <w:rFonts w:ascii="Wingdings" w:hAnsi="Wingdings" w:cs="Wingdings" w:hint="default"/>
      </w:rPr>
    </w:lvl>
  </w:abstractNum>
  <w:abstractNum w:abstractNumId="13" w15:restartNumberingAfterBreak="0">
    <w:nsid w:val="5CF43E62"/>
    <w:multiLevelType w:val="multilevel"/>
    <w:tmpl w:val="10A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540D6C"/>
    <w:multiLevelType w:val="hybridMultilevel"/>
    <w:tmpl w:val="52C4AA62"/>
    <w:lvl w:ilvl="0" w:tplc="75F2280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92493E"/>
    <w:multiLevelType w:val="hybridMultilevel"/>
    <w:tmpl w:val="3F146B20"/>
    <w:lvl w:ilvl="0" w:tplc="2410E196">
      <w:numFmt w:val="bullet"/>
      <w:lvlText w:val=""/>
      <w:legacy w:legacy="1" w:legacySpace="0" w:legacyIndent="360"/>
      <w:lvlJc w:val="left"/>
      <w:pPr>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61A41E8A"/>
    <w:multiLevelType w:val="hybridMultilevel"/>
    <w:tmpl w:val="7A082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D100F3"/>
    <w:multiLevelType w:val="hybridMultilevel"/>
    <w:tmpl w:val="1382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FD5097"/>
    <w:multiLevelType w:val="hybridMultilevel"/>
    <w:tmpl w:val="31B8C8CE"/>
    <w:lvl w:ilvl="0" w:tplc="DB9A4AE8">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9" w15:restartNumberingAfterBreak="0">
    <w:nsid w:val="7B430716"/>
    <w:multiLevelType w:val="hybridMultilevel"/>
    <w:tmpl w:val="30B0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F944AE"/>
    <w:multiLevelType w:val="hybridMultilevel"/>
    <w:tmpl w:val="20105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6"/>
  </w:num>
  <w:num w:numId="5">
    <w:abstractNumId w:val="6"/>
  </w:num>
  <w:num w:numId="6">
    <w:abstractNumId w:val="18"/>
  </w:num>
  <w:num w:numId="7">
    <w:abstractNumId w:val="10"/>
  </w:num>
  <w:num w:numId="8">
    <w:abstractNumId w:val="5"/>
  </w:num>
  <w:num w:numId="9">
    <w:abstractNumId w:val="4"/>
  </w:num>
  <w:num w:numId="10">
    <w:abstractNumId w:val="3"/>
  </w:num>
  <w:num w:numId="11">
    <w:abstractNumId w:val="17"/>
  </w:num>
  <w:num w:numId="12">
    <w:abstractNumId w:val="2"/>
  </w:num>
  <w:num w:numId="13">
    <w:abstractNumId w:val="20"/>
  </w:num>
  <w:num w:numId="14">
    <w:abstractNumId w:val="8"/>
  </w:num>
  <w:num w:numId="15">
    <w:abstractNumId w:val="14"/>
  </w:num>
  <w:num w:numId="16">
    <w:abstractNumId w:val="16"/>
  </w:num>
  <w:num w:numId="17">
    <w:abstractNumId w:val="0"/>
  </w:num>
  <w:num w:numId="18">
    <w:abstractNumId w:val="9"/>
  </w:num>
  <w:num w:numId="19">
    <w:abstractNumId w:val="13"/>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9"/>
  </w:num>
  <w:num w:numId="23">
    <w:abstractNumId w:val="1"/>
  </w:num>
  <w:num w:numId="24">
    <w:abstractNumId w:val="1"/>
  </w:num>
  <w:num w:numId="25">
    <w:abstractNumId w:val="1"/>
  </w:num>
  <w:num w:numId="26">
    <w:abstractNumId w:val="1"/>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proofState w:spelling="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AgtDAxMDU2NDcxNjUyUdpeDU4uLM/DyQAsNaANDaVdssAAAA"/>
  </w:docVars>
  <w:rsids>
    <w:rsidRoot w:val="002A0AD6"/>
    <w:rsid w:val="000002A2"/>
    <w:rsid w:val="000013F2"/>
    <w:rsid w:val="00003711"/>
    <w:rsid w:val="00006D5F"/>
    <w:rsid w:val="000076B2"/>
    <w:rsid w:val="0001119F"/>
    <w:rsid w:val="0001134E"/>
    <w:rsid w:val="0001144F"/>
    <w:rsid w:val="00012C38"/>
    <w:rsid w:val="00012EE4"/>
    <w:rsid w:val="00013CE6"/>
    <w:rsid w:val="00014002"/>
    <w:rsid w:val="0001429E"/>
    <w:rsid w:val="000173EE"/>
    <w:rsid w:val="00017619"/>
    <w:rsid w:val="000207FE"/>
    <w:rsid w:val="00030CE7"/>
    <w:rsid w:val="00030D53"/>
    <w:rsid w:val="0003170B"/>
    <w:rsid w:val="00035DC3"/>
    <w:rsid w:val="00036C73"/>
    <w:rsid w:val="00037F36"/>
    <w:rsid w:val="000442AA"/>
    <w:rsid w:val="00044B60"/>
    <w:rsid w:val="00046F1D"/>
    <w:rsid w:val="0005038D"/>
    <w:rsid w:val="00052901"/>
    <w:rsid w:val="00054BB5"/>
    <w:rsid w:val="00054D17"/>
    <w:rsid w:val="00055729"/>
    <w:rsid w:val="000561E7"/>
    <w:rsid w:val="0005628C"/>
    <w:rsid w:val="000562D9"/>
    <w:rsid w:val="000606D3"/>
    <w:rsid w:val="000607C6"/>
    <w:rsid w:val="00060BA8"/>
    <w:rsid w:val="00061304"/>
    <w:rsid w:val="000618E5"/>
    <w:rsid w:val="000642C9"/>
    <w:rsid w:val="00064A40"/>
    <w:rsid w:val="00067FC1"/>
    <w:rsid w:val="00071F48"/>
    <w:rsid w:val="00072189"/>
    <w:rsid w:val="00072A5F"/>
    <w:rsid w:val="00072C31"/>
    <w:rsid w:val="000737F3"/>
    <w:rsid w:val="00075CD2"/>
    <w:rsid w:val="00076100"/>
    <w:rsid w:val="000801F3"/>
    <w:rsid w:val="00082375"/>
    <w:rsid w:val="0008251A"/>
    <w:rsid w:val="00084958"/>
    <w:rsid w:val="00084C49"/>
    <w:rsid w:val="00084DDE"/>
    <w:rsid w:val="000859B0"/>
    <w:rsid w:val="00093B3A"/>
    <w:rsid w:val="00093D14"/>
    <w:rsid w:val="00095215"/>
    <w:rsid w:val="0009589F"/>
    <w:rsid w:val="00096DD7"/>
    <w:rsid w:val="00097751"/>
    <w:rsid w:val="000A0627"/>
    <w:rsid w:val="000B0A68"/>
    <w:rsid w:val="000B0AFF"/>
    <w:rsid w:val="000B2779"/>
    <w:rsid w:val="000B416D"/>
    <w:rsid w:val="000B5B19"/>
    <w:rsid w:val="000B700D"/>
    <w:rsid w:val="000C1B19"/>
    <w:rsid w:val="000C23DA"/>
    <w:rsid w:val="000C2CE7"/>
    <w:rsid w:val="000C4E12"/>
    <w:rsid w:val="000C5E05"/>
    <w:rsid w:val="000C6178"/>
    <w:rsid w:val="000C620D"/>
    <w:rsid w:val="000C6625"/>
    <w:rsid w:val="000C6BD6"/>
    <w:rsid w:val="000D04F8"/>
    <w:rsid w:val="000D126D"/>
    <w:rsid w:val="000D12DD"/>
    <w:rsid w:val="000D1C0C"/>
    <w:rsid w:val="000D3E71"/>
    <w:rsid w:val="000D5918"/>
    <w:rsid w:val="000D5EE4"/>
    <w:rsid w:val="000D7E91"/>
    <w:rsid w:val="000E227D"/>
    <w:rsid w:val="000E2F27"/>
    <w:rsid w:val="000E4926"/>
    <w:rsid w:val="000E4928"/>
    <w:rsid w:val="000E5914"/>
    <w:rsid w:val="000E697F"/>
    <w:rsid w:val="000E69B9"/>
    <w:rsid w:val="000F0235"/>
    <w:rsid w:val="000F1828"/>
    <w:rsid w:val="000F1E9F"/>
    <w:rsid w:val="000F2532"/>
    <w:rsid w:val="000F2AA5"/>
    <w:rsid w:val="000F2B0A"/>
    <w:rsid w:val="000F2B5B"/>
    <w:rsid w:val="000F2B74"/>
    <w:rsid w:val="000F31DD"/>
    <w:rsid w:val="000F40C7"/>
    <w:rsid w:val="000F4B34"/>
    <w:rsid w:val="000F543C"/>
    <w:rsid w:val="000F6549"/>
    <w:rsid w:val="00101345"/>
    <w:rsid w:val="00101E3B"/>
    <w:rsid w:val="0010292F"/>
    <w:rsid w:val="00102C16"/>
    <w:rsid w:val="00104B15"/>
    <w:rsid w:val="00105382"/>
    <w:rsid w:val="00105D80"/>
    <w:rsid w:val="00106523"/>
    <w:rsid w:val="001069FA"/>
    <w:rsid w:val="001073A6"/>
    <w:rsid w:val="001078C8"/>
    <w:rsid w:val="0011145A"/>
    <w:rsid w:val="00111BC0"/>
    <w:rsid w:val="00111E03"/>
    <w:rsid w:val="001125A9"/>
    <w:rsid w:val="0011291C"/>
    <w:rsid w:val="00112A79"/>
    <w:rsid w:val="00113F6E"/>
    <w:rsid w:val="00114E50"/>
    <w:rsid w:val="001156F5"/>
    <w:rsid w:val="0011587D"/>
    <w:rsid w:val="00116A92"/>
    <w:rsid w:val="00116CFA"/>
    <w:rsid w:val="001178C2"/>
    <w:rsid w:val="00120878"/>
    <w:rsid w:val="00120E41"/>
    <w:rsid w:val="0012113F"/>
    <w:rsid w:val="0012248D"/>
    <w:rsid w:val="0012279A"/>
    <w:rsid w:val="0012501F"/>
    <w:rsid w:val="00125E6C"/>
    <w:rsid w:val="00126C5E"/>
    <w:rsid w:val="001270C6"/>
    <w:rsid w:val="001279F5"/>
    <w:rsid w:val="00130A44"/>
    <w:rsid w:val="00131213"/>
    <w:rsid w:val="00131498"/>
    <w:rsid w:val="00131CB5"/>
    <w:rsid w:val="0013223B"/>
    <w:rsid w:val="001323E9"/>
    <w:rsid w:val="001332C2"/>
    <w:rsid w:val="00134485"/>
    <w:rsid w:val="001346B9"/>
    <w:rsid w:val="00134967"/>
    <w:rsid w:val="0013566D"/>
    <w:rsid w:val="001364AA"/>
    <w:rsid w:val="00136C50"/>
    <w:rsid w:val="00140208"/>
    <w:rsid w:val="00144CF4"/>
    <w:rsid w:val="0014549A"/>
    <w:rsid w:val="00147368"/>
    <w:rsid w:val="00147A08"/>
    <w:rsid w:val="00150A87"/>
    <w:rsid w:val="00150CC8"/>
    <w:rsid w:val="00150E51"/>
    <w:rsid w:val="001511D9"/>
    <w:rsid w:val="001535FA"/>
    <w:rsid w:val="00153D2F"/>
    <w:rsid w:val="00153D7A"/>
    <w:rsid w:val="00153F1E"/>
    <w:rsid w:val="00154088"/>
    <w:rsid w:val="001543E0"/>
    <w:rsid w:val="00155EC0"/>
    <w:rsid w:val="00155F89"/>
    <w:rsid w:val="00156310"/>
    <w:rsid w:val="00157E78"/>
    <w:rsid w:val="0016129C"/>
    <w:rsid w:val="00161F13"/>
    <w:rsid w:val="001622F4"/>
    <w:rsid w:val="001632BC"/>
    <w:rsid w:val="0016393F"/>
    <w:rsid w:val="00163AD2"/>
    <w:rsid w:val="00163C11"/>
    <w:rsid w:val="0016467C"/>
    <w:rsid w:val="001663D7"/>
    <w:rsid w:val="0016640F"/>
    <w:rsid w:val="0016758A"/>
    <w:rsid w:val="001701BE"/>
    <w:rsid w:val="00171593"/>
    <w:rsid w:val="00171A3E"/>
    <w:rsid w:val="00172384"/>
    <w:rsid w:val="001739F2"/>
    <w:rsid w:val="001742D8"/>
    <w:rsid w:val="0017477C"/>
    <w:rsid w:val="001758F8"/>
    <w:rsid w:val="00176A60"/>
    <w:rsid w:val="001772E3"/>
    <w:rsid w:val="001778CD"/>
    <w:rsid w:val="001826D6"/>
    <w:rsid w:val="001835A3"/>
    <w:rsid w:val="00183DE9"/>
    <w:rsid w:val="0018554A"/>
    <w:rsid w:val="00186E5F"/>
    <w:rsid w:val="00187D90"/>
    <w:rsid w:val="00187FED"/>
    <w:rsid w:val="0019066D"/>
    <w:rsid w:val="0019112F"/>
    <w:rsid w:val="00191769"/>
    <w:rsid w:val="001917D6"/>
    <w:rsid w:val="00191CF8"/>
    <w:rsid w:val="0019275C"/>
    <w:rsid w:val="00193758"/>
    <w:rsid w:val="0019469F"/>
    <w:rsid w:val="001947FB"/>
    <w:rsid w:val="001950DC"/>
    <w:rsid w:val="00195153"/>
    <w:rsid w:val="001952A8"/>
    <w:rsid w:val="001956C1"/>
    <w:rsid w:val="0019584F"/>
    <w:rsid w:val="0019654E"/>
    <w:rsid w:val="00196E47"/>
    <w:rsid w:val="001A0C06"/>
    <w:rsid w:val="001A0DD8"/>
    <w:rsid w:val="001A4ED0"/>
    <w:rsid w:val="001A5CEE"/>
    <w:rsid w:val="001B00CB"/>
    <w:rsid w:val="001B0912"/>
    <w:rsid w:val="001B18E6"/>
    <w:rsid w:val="001B2F2B"/>
    <w:rsid w:val="001B3B29"/>
    <w:rsid w:val="001B6360"/>
    <w:rsid w:val="001B7260"/>
    <w:rsid w:val="001B7BA5"/>
    <w:rsid w:val="001C1633"/>
    <w:rsid w:val="001C37EF"/>
    <w:rsid w:val="001C3F21"/>
    <w:rsid w:val="001C4230"/>
    <w:rsid w:val="001C4918"/>
    <w:rsid w:val="001D138D"/>
    <w:rsid w:val="001D29CC"/>
    <w:rsid w:val="001D313C"/>
    <w:rsid w:val="001D3653"/>
    <w:rsid w:val="001D3734"/>
    <w:rsid w:val="001D4470"/>
    <w:rsid w:val="001D65E3"/>
    <w:rsid w:val="001D76F9"/>
    <w:rsid w:val="001E1A55"/>
    <w:rsid w:val="001E3AC8"/>
    <w:rsid w:val="001E4487"/>
    <w:rsid w:val="001E49D2"/>
    <w:rsid w:val="001E4BB6"/>
    <w:rsid w:val="001E5C82"/>
    <w:rsid w:val="001E603A"/>
    <w:rsid w:val="001E662A"/>
    <w:rsid w:val="001E7234"/>
    <w:rsid w:val="001E7874"/>
    <w:rsid w:val="001E7D2E"/>
    <w:rsid w:val="001E7EEC"/>
    <w:rsid w:val="001F00B3"/>
    <w:rsid w:val="001F0E1E"/>
    <w:rsid w:val="001F51DB"/>
    <w:rsid w:val="001F5731"/>
    <w:rsid w:val="001F7304"/>
    <w:rsid w:val="0020032F"/>
    <w:rsid w:val="00201106"/>
    <w:rsid w:val="0020378F"/>
    <w:rsid w:val="002045F9"/>
    <w:rsid w:val="002060B6"/>
    <w:rsid w:val="00206EAF"/>
    <w:rsid w:val="00207495"/>
    <w:rsid w:val="0020751E"/>
    <w:rsid w:val="00210C85"/>
    <w:rsid w:val="0021601E"/>
    <w:rsid w:val="00216962"/>
    <w:rsid w:val="00216B61"/>
    <w:rsid w:val="00216B8B"/>
    <w:rsid w:val="00217028"/>
    <w:rsid w:val="002203E1"/>
    <w:rsid w:val="0022042D"/>
    <w:rsid w:val="00220CF4"/>
    <w:rsid w:val="00221D72"/>
    <w:rsid w:val="0022515C"/>
    <w:rsid w:val="00226D21"/>
    <w:rsid w:val="00226DBE"/>
    <w:rsid w:val="0023215B"/>
    <w:rsid w:val="00232D10"/>
    <w:rsid w:val="0023450E"/>
    <w:rsid w:val="002414FE"/>
    <w:rsid w:val="00243467"/>
    <w:rsid w:val="00243BB4"/>
    <w:rsid w:val="00247B1C"/>
    <w:rsid w:val="002506AC"/>
    <w:rsid w:val="00251FE6"/>
    <w:rsid w:val="00252800"/>
    <w:rsid w:val="002528B8"/>
    <w:rsid w:val="00253FAE"/>
    <w:rsid w:val="00254369"/>
    <w:rsid w:val="0025453F"/>
    <w:rsid w:val="0025471C"/>
    <w:rsid w:val="0025551E"/>
    <w:rsid w:val="002556FC"/>
    <w:rsid w:val="00255E2E"/>
    <w:rsid w:val="00256081"/>
    <w:rsid w:val="00256523"/>
    <w:rsid w:val="00257E44"/>
    <w:rsid w:val="00260059"/>
    <w:rsid w:val="00262690"/>
    <w:rsid w:val="0026407F"/>
    <w:rsid w:val="00264D8D"/>
    <w:rsid w:val="00265471"/>
    <w:rsid w:val="002657EC"/>
    <w:rsid w:val="00265E99"/>
    <w:rsid w:val="00266BF8"/>
    <w:rsid w:val="00266EEB"/>
    <w:rsid w:val="0026760F"/>
    <w:rsid w:val="00271D47"/>
    <w:rsid w:val="00271ECB"/>
    <w:rsid w:val="00273532"/>
    <w:rsid w:val="00273620"/>
    <w:rsid w:val="0027794A"/>
    <w:rsid w:val="0028047E"/>
    <w:rsid w:val="002827C5"/>
    <w:rsid w:val="00286DB1"/>
    <w:rsid w:val="002905EB"/>
    <w:rsid w:val="00290C6A"/>
    <w:rsid w:val="00291878"/>
    <w:rsid w:val="00292750"/>
    <w:rsid w:val="0029387E"/>
    <w:rsid w:val="00294F4D"/>
    <w:rsid w:val="00295C20"/>
    <w:rsid w:val="00296872"/>
    <w:rsid w:val="00297C38"/>
    <w:rsid w:val="002A0AD6"/>
    <w:rsid w:val="002A1EB8"/>
    <w:rsid w:val="002A3F5C"/>
    <w:rsid w:val="002A44E3"/>
    <w:rsid w:val="002A6A9C"/>
    <w:rsid w:val="002A752E"/>
    <w:rsid w:val="002B51F1"/>
    <w:rsid w:val="002B5898"/>
    <w:rsid w:val="002B695A"/>
    <w:rsid w:val="002B746B"/>
    <w:rsid w:val="002B7E4F"/>
    <w:rsid w:val="002C12AE"/>
    <w:rsid w:val="002C1AE7"/>
    <w:rsid w:val="002C291A"/>
    <w:rsid w:val="002C37B6"/>
    <w:rsid w:val="002C487F"/>
    <w:rsid w:val="002C7587"/>
    <w:rsid w:val="002D0182"/>
    <w:rsid w:val="002D2FB7"/>
    <w:rsid w:val="002D36A8"/>
    <w:rsid w:val="002D4D79"/>
    <w:rsid w:val="002D5F2A"/>
    <w:rsid w:val="002D6185"/>
    <w:rsid w:val="002D682C"/>
    <w:rsid w:val="002D7164"/>
    <w:rsid w:val="002D7BFC"/>
    <w:rsid w:val="002E0EA7"/>
    <w:rsid w:val="002E193B"/>
    <w:rsid w:val="002E1C47"/>
    <w:rsid w:val="002E434B"/>
    <w:rsid w:val="002E4E21"/>
    <w:rsid w:val="002E5553"/>
    <w:rsid w:val="002E5DC8"/>
    <w:rsid w:val="002E73BA"/>
    <w:rsid w:val="002F0906"/>
    <w:rsid w:val="002F2B39"/>
    <w:rsid w:val="002F2BB7"/>
    <w:rsid w:val="002F34D0"/>
    <w:rsid w:val="002F4948"/>
    <w:rsid w:val="002F5CE8"/>
    <w:rsid w:val="002F60B0"/>
    <w:rsid w:val="002F65E0"/>
    <w:rsid w:val="002F6B3E"/>
    <w:rsid w:val="0030066B"/>
    <w:rsid w:val="003012D5"/>
    <w:rsid w:val="003017FE"/>
    <w:rsid w:val="0030200A"/>
    <w:rsid w:val="00304E58"/>
    <w:rsid w:val="003052DB"/>
    <w:rsid w:val="003065F7"/>
    <w:rsid w:val="0030770B"/>
    <w:rsid w:val="00311908"/>
    <w:rsid w:val="003127F8"/>
    <w:rsid w:val="00312D83"/>
    <w:rsid w:val="003136AC"/>
    <w:rsid w:val="00313FCC"/>
    <w:rsid w:val="00314852"/>
    <w:rsid w:val="00315216"/>
    <w:rsid w:val="00317101"/>
    <w:rsid w:val="0031798F"/>
    <w:rsid w:val="00317EC4"/>
    <w:rsid w:val="0032176A"/>
    <w:rsid w:val="003227C0"/>
    <w:rsid w:val="00323EC7"/>
    <w:rsid w:val="00324BFD"/>
    <w:rsid w:val="003261C3"/>
    <w:rsid w:val="003274EA"/>
    <w:rsid w:val="003317C0"/>
    <w:rsid w:val="003317CD"/>
    <w:rsid w:val="003344DD"/>
    <w:rsid w:val="00335355"/>
    <w:rsid w:val="0033561E"/>
    <w:rsid w:val="0033573C"/>
    <w:rsid w:val="00336075"/>
    <w:rsid w:val="00336EC9"/>
    <w:rsid w:val="00340336"/>
    <w:rsid w:val="0034201F"/>
    <w:rsid w:val="00342998"/>
    <w:rsid w:val="00344B36"/>
    <w:rsid w:val="00347080"/>
    <w:rsid w:val="00347C9D"/>
    <w:rsid w:val="0035051F"/>
    <w:rsid w:val="0035082D"/>
    <w:rsid w:val="00351785"/>
    <w:rsid w:val="00351801"/>
    <w:rsid w:val="00354704"/>
    <w:rsid w:val="00355868"/>
    <w:rsid w:val="003559F6"/>
    <w:rsid w:val="00356F07"/>
    <w:rsid w:val="00360AE5"/>
    <w:rsid w:val="003618DF"/>
    <w:rsid w:val="00364D15"/>
    <w:rsid w:val="00365162"/>
    <w:rsid w:val="00365308"/>
    <w:rsid w:val="00365719"/>
    <w:rsid w:val="00365BF4"/>
    <w:rsid w:val="00367893"/>
    <w:rsid w:val="003714F6"/>
    <w:rsid w:val="0037200D"/>
    <w:rsid w:val="00372AF3"/>
    <w:rsid w:val="00373084"/>
    <w:rsid w:val="00373245"/>
    <w:rsid w:val="0037328A"/>
    <w:rsid w:val="00373662"/>
    <w:rsid w:val="00375A60"/>
    <w:rsid w:val="00375B0C"/>
    <w:rsid w:val="0037692F"/>
    <w:rsid w:val="00380047"/>
    <w:rsid w:val="00380521"/>
    <w:rsid w:val="003813CA"/>
    <w:rsid w:val="003821B6"/>
    <w:rsid w:val="00382261"/>
    <w:rsid w:val="0038324F"/>
    <w:rsid w:val="0038433D"/>
    <w:rsid w:val="0038521C"/>
    <w:rsid w:val="003867E3"/>
    <w:rsid w:val="0038708A"/>
    <w:rsid w:val="003872EE"/>
    <w:rsid w:val="003875E4"/>
    <w:rsid w:val="0039020C"/>
    <w:rsid w:val="00391DCA"/>
    <w:rsid w:val="0039206E"/>
    <w:rsid w:val="0039229C"/>
    <w:rsid w:val="00392969"/>
    <w:rsid w:val="00392D2F"/>
    <w:rsid w:val="00394151"/>
    <w:rsid w:val="00394C52"/>
    <w:rsid w:val="00395260"/>
    <w:rsid w:val="00397151"/>
    <w:rsid w:val="003A0398"/>
    <w:rsid w:val="003A7D09"/>
    <w:rsid w:val="003A7D9D"/>
    <w:rsid w:val="003B036D"/>
    <w:rsid w:val="003B232C"/>
    <w:rsid w:val="003B37D1"/>
    <w:rsid w:val="003B3B46"/>
    <w:rsid w:val="003B53F2"/>
    <w:rsid w:val="003B6F5A"/>
    <w:rsid w:val="003B796E"/>
    <w:rsid w:val="003B7F91"/>
    <w:rsid w:val="003C0A38"/>
    <w:rsid w:val="003C0AE6"/>
    <w:rsid w:val="003C1875"/>
    <w:rsid w:val="003C2355"/>
    <w:rsid w:val="003C35D8"/>
    <w:rsid w:val="003C40A1"/>
    <w:rsid w:val="003C41F8"/>
    <w:rsid w:val="003C7730"/>
    <w:rsid w:val="003C7FAD"/>
    <w:rsid w:val="003D222B"/>
    <w:rsid w:val="003D23F1"/>
    <w:rsid w:val="003D25F7"/>
    <w:rsid w:val="003D4313"/>
    <w:rsid w:val="003E1576"/>
    <w:rsid w:val="003E1BBB"/>
    <w:rsid w:val="003E2F06"/>
    <w:rsid w:val="003E35A6"/>
    <w:rsid w:val="003E38C9"/>
    <w:rsid w:val="003E3BB9"/>
    <w:rsid w:val="003E4EC4"/>
    <w:rsid w:val="003E6572"/>
    <w:rsid w:val="003E7363"/>
    <w:rsid w:val="003E7623"/>
    <w:rsid w:val="003E7ABA"/>
    <w:rsid w:val="003E7E54"/>
    <w:rsid w:val="003F003C"/>
    <w:rsid w:val="003F03CA"/>
    <w:rsid w:val="003F0503"/>
    <w:rsid w:val="003F0BE0"/>
    <w:rsid w:val="003F13F6"/>
    <w:rsid w:val="003F1481"/>
    <w:rsid w:val="003F1922"/>
    <w:rsid w:val="003F226E"/>
    <w:rsid w:val="003F2BE3"/>
    <w:rsid w:val="003F37F6"/>
    <w:rsid w:val="003F4827"/>
    <w:rsid w:val="003F4FA6"/>
    <w:rsid w:val="003F58FC"/>
    <w:rsid w:val="003F5939"/>
    <w:rsid w:val="003F6470"/>
    <w:rsid w:val="003F6556"/>
    <w:rsid w:val="00402F21"/>
    <w:rsid w:val="00403CC9"/>
    <w:rsid w:val="00404EA1"/>
    <w:rsid w:val="004052EE"/>
    <w:rsid w:val="004058BE"/>
    <w:rsid w:val="004072DD"/>
    <w:rsid w:val="004078E4"/>
    <w:rsid w:val="00407A56"/>
    <w:rsid w:val="00413D53"/>
    <w:rsid w:val="00414129"/>
    <w:rsid w:val="0041468B"/>
    <w:rsid w:val="00415816"/>
    <w:rsid w:val="00416BC4"/>
    <w:rsid w:val="00422460"/>
    <w:rsid w:val="00422AA2"/>
    <w:rsid w:val="004230A5"/>
    <w:rsid w:val="0042423D"/>
    <w:rsid w:val="00424FBD"/>
    <w:rsid w:val="00425717"/>
    <w:rsid w:val="004263B3"/>
    <w:rsid w:val="00426CF7"/>
    <w:rsid w:val="004305FA"/>
    <w:rsid w:val="00430B47"/>
    <w:rsid w:val="00430DBD"/>
    <w:rsid w:val="00431616"/>
    <w:rsid w:val="0043167E"/>
    <w:rsid w:val="004377D2"/>
    <w:rsid w:val="00437950"/>
    <w:rsid w:val="00437B30"/>
    <w:rsid w:val="00437F18"/>
    <w:rsid w:val="004402B1"/>
    <w:rsid w:val="00440E2A"/>
    <w:rsid w:val="004428EF"/>
    <w:rsid w:val="00442F93"/>
    <w:rsid w:val="004432BC"/>
    <w:rsid w:val="00444183"/>
    <w:rsid w:val="00444686"/>
    <w:rsid w:val="00445FB8"/>
    <w:rsid w:val="004467B7"/>
    <w:rsid w:val="00446D51"/>
    <w:rsid w:val="00446E42"/>
    <w:rsid w:val="004479F0"/>
    <w:rsid w:val="00451F0A"/>
    <w:rsid w:val="004528D9"/>
    <w:rsid w:val="00452C1B"/>
    <w:rsid w:val="00453A40"/>
    <w:rsid w:val="00455F20"/>
    <w:rsid w:val="00456EA4"/>
    <w:rsid w:val="00457500"/>
    <w:rsid w:val="00457A97"/>
    <w:rsid w:val="004605E3"/>
    <w:rsid w:val="00461397"/>
    <w:rsid w:val="00461E8F"/>
    <w:rsid w:val="00462D2B"/>
    <w:rsid w:val="00463551"/>
    <w:rsid w:val="00463807"/>
    <w:rsid w:val="00464F69"/>
    <w:rsid w:val="00465A80"/>
    <w:rsid w:val="004667C0"/>
    <w:rsid w:val="00466E6E"/>
    <w:rsid w:val="0046766E"/>
    <w:rsid w:val="0046775D"/>
    <w:rsid w:val="00472406"/>
    <w:rsid w:val="00474DFD"/>
    <w:rsid w:val="00476309"/>
    <w:rsid w:val="0047687A"/>
    <w:rsid w:val="00477F66"/>
    <w:rsid w:val="00480128"/>
    <w:rsid w:val="0048092E"/>
    <w:rsid w:val="00480F59"/>
    <w:rsid w:val="0048332C"/>
    <w:rsid w:val="0048392F"/>
    <w:rsid w:val="004847C1"/>
    <w:rsid w:val="00486DC7"/>
    <w:rsid w:val="004873CB"/>
    <w:rsid w:val="004903DF"/>
    <w:rsid w:val="00493623"/>
    <w:rsid w:val="004938A1"/>
    <w:rsid w:val="004946AF"/>
    <w:rsid w:val="00495037"/>
    <w:rsid w:val="00497FF7"/>
    <w:rsid w:val="004A0D26"/>
    <w:rsid w:val="004A15B8"/>
    <w:rsid w:val="004A5633"/>
    <w:rsid w:val="004A59B1"/>
    <w:rsid w:val="004A5CA0"/>
    <w:rsid w:val="004A6DA4"/>
    <w:rsid w:val="004A6E91"/>
    <w:rsid w:val="004A7841"/>
    <w:rsid w:val="004A7B2C"/>
    <w:rsid w:val="004B0352"/>
    <w:rsid w:val="004B0B8A"/>
    <w:rsid w:val="004B0E2F"/>
    <w:rsid w:val="004B0F53"/>
    <w:rsid w:val="004B297F"/>
    <w:rsid w:val="004B375F"/>
    <w:rsid w:val="004B3B7B"/>
    <w:rsid w:val="004B3DBD"/>
    <w:rsid w:val="004B4E57"/>
    <w:rsid w:val="004B5E87"/>
    <w:rsid w:val="004B6054"/>
    <w:rsid w:val="004B6789"/>
    <w:rsid w:val="004B72E8"/>
    <w:rsid w:val="004B7737"/>
    <w:rsid w:val="004B7C56"/>
    <w:rsid w:val="004C1F0A"/>
    <w:rsid w:val="004C2FEC"/>
    <w:rsid w:val="004C307D"/>
    <w:rsid w:val="004C31A9"/>
    <w:rsid w:val="004C3688"/>
    <w:rsid w:val="004C4790"/>
    <w:rsid w:val="004C4E09"/>
    <w:rsid w:val="004C7E37"/>
    <w:rsid w:val="004D087A"/>
    <w:rsid w:val="004D1F8F"/>
    <w:rsid w:val="004D4203"/>
    <w:rsid w:val="004D4C20"/>
    <w:rsid w:val="004D6837"/>
    <w:rsid w:val="004E0F1D"/>
    <w:rsid w:val="004E0FD8"/>
    <w:rsid w:val="004E2B55"/>
    <w:rsid w:val="004E414E"/>
    <w:rsid w:val="004E6155"/>
    <w:rsid w:val="004E6251"/>
    <w:rsid w:val="004F1963"/>
    <w:rsid w:val="004F22C6"/>
    <w:rsid w:val="004F3D85"/>
    <w:rsid w:val="004F3F9F"/>
    <w:rsid w:val="004F6832"/>
    <w:rsid w:val="004F7FCE"/>
    <w:rsid w:val="005000B2"/>
    <w:rsid w:val="0050170C"/>
    <w:rsid w:val="005017FF"/>
    <w:rsid w:val="0050233A"/>
    <w:rsid w:val="005034E6"/>
    <w:rsid w:val="005047E4"/>
    <w:rsid w:val="00505137"/>
    <w:rsid w:val="00506561"/>
    <w:rsid w:val="00506EA2"/>
    <w:rsid w:val="005107A8"/>
    <w:rsid w:val="00510CD1"/>
    <w:rsid w:val="00511B4F"/>
    <w:rsid w:val="00513E1F"/>
    <w:rsid w:val="00514318"/>
    <w:rsid w:val="005149ED"/>
    <w:rsid w:val="005154A2"/>
    <w:rsid w:val="00516B26"/>
    <w:rsid w:val="00517D14"/>
    <w:rsid w:val="00517DBC"/>
    <w:rsid w:val="0052015D"/>
    <w:rsid w:val="00520A35"/>
    <w:rsid w:val="00521055"/>
    <w:rsid w:val="005211C7"/>
    <w:rsid w:val="00522A12"/>
    <w:rsid w:val="005241E6"/>
    <w:rsid w:val="00524DF8"/>
    <w:rsid w:val="00525094"/>
    <w:rsid w:val="00525D06"/>
    <w:rsid w:val="00526290"/>
    <w:rsid w:val="00526B62"/>
    <w:rsid w:val="0052772A"/>
    <w:rsid w:val="00530278"/>
    <w:rsid w:val="0053061D"/>
    <w:rsid w:val="005315E6"/>
    <w:rsid w:val="00534100"/>
    <w:rsid w:val="0053439C"/>
    <w:rsid w:val="00536E47"/>
    <w:rsid w:val="00542A56"/>
    <w:rsid w:val="00543BAF"/>
    <w:rsid w:val="00544DBA"/>
    <w:rsid w:val="0054633E"/>
    <w:rsid w:val="00546DDD"/>
    <w:rsid w:val="00546EA4"/>
    <w:rsid w:val="00547D07"/>
    <w:rsid w:val="005503F6"/>
    <w:rsid w:val="0055140C"/>
    <w:rsid w:val="005521F3"/>
    <w:rsid w:val="00553095"/>
    <w:rsid w:val="00553ADD"/>
    <w:rsid w:val="005549AD"/>
    <w:rsid w:val="005557E9"/>
    <w:rsid w:val="00556A70"/>
    <w:rsid w:val="00563462"/>
    <w:rsid w:val="00564A0B"/>
    <w:rsid w:val="0056544C"/>
    <w:rsid w:val="00566835"/>
    <w:rsid w:val="005672FE"/>
    <w:rsid w:val="005677AF"/>
    <w:rsid w:val="00570100"/>
    <w:rsid w:val="00570A8F"/>
    <w:rsid w:val="00570F0C"/>
    <w:rsid w:val="0057189D"/>
    <w:rsid w:val="00571FF7"/>
    <w:rsid w:val="00573786"/>
    <w:rsid w:val="0058016F"/>
    <w:rsid w:val="00580859"/>
    <w:rsid w:val="00580B86"/>
    <w:rsid w:val="005810F2"/>
    <w:rsid w:val="00586C73"/>
    <w:rsid w:val="0058723C"/>
    <w:rsid w:val="00587DD7"/>
    <w:rsid w:val="00591548"/>
    <w:rsid w:val="00591967"/>
    <w:rsid w:val="005946C0"/>
    <w:rsid w:val="00594AA6"/>
    <w:rsid w:val="005961A0"/>
    <w:rsid w:val="00596EA1"/>
    <w:rsid w:val="005A0055"/>
    <w:rsid w:val="005A06B5"/>
    <w:rsid w:val="005A1204"/>
    <w:rsid w:val="005A17F3"/>
    <w:rsid w:val="005A238A"/>
    <w:rsid w:val="005A2629"/>
    <w:rsid w:val="005A32E8"/>
    <w:rsid w:val="005A3441"/>
    <w:rsid w:val="005A35B8"/>
    <w:rsid w:val="005A38FB"/>
    <w:rsid w:val="005A3F4D"/>
    <w:rsid w:val="005A5DCA"/>
    <w:rsid w:val="005A621A"/>
    <w:rsid w:val="005B1EB1"/>
    <w:rsid w:val="005B250E"/>
    <w:rsid w:val="005B4DB0"/>
    <w:rsid w:val="005B5059"/>
    <w:rsid w:val="005B5883"/>
    <w:rsid w:val="005B7724"/>
    <w:rsid w:val="005C1E8B"/>
    <w:rsid w:val="005C2091"/>
    <w:rsid w:val="005C44DA"/>
    <w:rsid w:val="005C4D39"/>
    <w:rsid w:val="005C56CC"/>
    <w:rsid w:val="005C5AD8"/>
    <w:rsid w:val="005C5D59"/>
    <w:rsid w:val="005C6751"/>
    <w:rsid w:val="005C785D"/>
    <w:rsid w:val="005C7D7E"/>
    <w:rsid w:val="005D1940"/>
    <w:rsid w:val="005D22BA"/>
    <w:rsid w:val="005D2341"/>
    <w:rsid w:val="005D471B"/>
    <w:rsid w:val="005D4B12"/>
    <w:rsid w:val="005D5B33"/>
    <w:rsid w:val="005D7378"/>
    <w:rsid w:val="005E03FE"/>
    <w:rsid w:val="005E51BA"/>
    <w:rsid w:val="005E53A4"/>
    <w:rsid w:val="005E5B5E"/>
    <w:rsid w:val="005E77F8"/>
    <w:rsid w:val="005F0903"/>
    <w:rsid w:val="005F0C91"/>
    <w:rsid w:val="005F10F8"/>
    <w:rsid w:val="005F1E50"/>
    <w:rsid w:val="005F21F1"/>
    <w:rsid w:val="005F26A2"/>
    <w:rsid w:val="005F33DD"/>
    <w:rsid w:val="005F41F0"/>
    <w:rsid w:val="005F595A"/>
    <w:rsid w:val="005F619F"/>
    <w:rsid w:val="006002A1"/>
    <w:rsid w:val="0060115F"/>
    <w:rsid w:val="00602E74"/>
    <w:rsid w:val="00603D73"/>
    <w:rsid w:val="006045A1"/>
    <w:rsid w:val="00604794"/>
    <w:rsid w:val="006052ED"/>
    <w:rsid w:val="0060791A"/>
    <w:rsid w:val="006116DC"/>
    <w:rsid w:val="00611D8C"/>
    <w:rsid w:val="00614C4D"/>
    <w:rsid w:val="006150C2"/>
    <w:rsid w:val="00615228"/>
    <w:rsid w:val="0061571F"/>
    <w:rsid w:val="00615BFE"/>
    <w:rsid w:val="006165F6"/>
    <w:rsid w:val="00616D11"/>
    <w:rsid w:val="00617C14"/>
    <w:rsid w:val="00623CD2"/>
    <w:rsid w:val="00624F4A"/>
    <w:rsid w:val="0062585B"/>
    <w:rsid w:val="006319DC"/>
    <w:rsid w:val="00631C8B"/>
    <w:rsid w:val="006339B9"/>
    <w:rsid w:val="006342F4"/>
    <w:rsid w:val="00636ABC"/>
    <w:rsid w:val="00637EFB"/>
    <w:rsid w:val="006400E1"/>
    <w:rsid w:val="00640BD5"/>
    <w:rsid w:val="00640F57"/>
    <w:rsid w:val="00641DAB"/>
    <w:rsid w:val="00642759"/>
    <w:rsid w:val="00642BA5"/>
    <w:rsid w:val="00643AF3"/>
    <w:rsid w:val="00643D1E"/>
    <w:rsid w:val="00645BEF"/>
    <w:rsid w:val="006504AA"/>
    <w:rsid w:val="00650A93"/>
    <w:rsid w:val="0065149E"/>
    <w:rsid w:val="00651AEE"/>
    <w:rsid w:val="006530F0"/>
    <w:rsid w:val="0065343C"/>
    <w:rsid w:val="00655B98"/>
    <w:rsid w:val="00661FD0"/>
    <w:rsid w:val="006636CF"/>
    <w:rsid w:val="00663C4D"/>
    <w:rsid w:val="006665E9"/>
    <w:rsid w:val="006667BC"/>
    <w:rsid w:val="006713EC"/>
    <w:rsid w:val="00671B91"/>
    <w:rsid w:val="00672429"/>
    <w:rsid w:val="00675EF9"/>
    <w:rsid w:val="00676521"/>
    <w:rsid w:val="006778C2"/>
    <w:rsid w:val="00677EEE"/>
    <w:rsid w:val="006812F1"/>
    <w:rsid w:val="00684B02"/>
    <w:rsid w:val="00686C83"/>
    <w:rsid w:val="00687D3E"/>
    <w:rsid w:val="00690056"/>
    <w:rsid w:val="00690CF1"/>
    <w:rsid w:val="0069328B"/>
    <w:rsid w:val="00693C79"/>
    <w:rsid w:val="00696293"/>
    <w:rsid w:val="00696384"/>
    <w:rsid w:val="00697E49"/>
    <w:rsid w:val="006A070D"/>
    <w:rsid w:val="006A07AE"/>
    <w:rsid w:val="006A0A46"/>
    <w:rsid w:val="006A1586"/>
    <w:rsid w:val="006A1831"/>
    <w:rsid w:val="006A1A98"/>
    <w:rsid w:val="006A1ADB"/>
    <w:rsid w:val="006A321D"/>
    <w:rsid w:val="006A3B43"/>
    <w:rsid w:val="006A3B74"/>
    <w:rsid w:val="006A5C36"/>
    <w:rsid w:val="006A5C4C"/>
    <w:rsid w:val="006A6950"/>
    <w:rsid w:val="006B1D7B"/>
    <w:rsid w:val="006B1E30"/>
    <w:rsid w:val="006B3F13"/>
    <w:rsid w:val="006B4E37"/>
    <w:rsid w:val="006B53B6"/>
    <w:rsid w:val="006B64D3"/>
    <w:rsid w:val="006B65C1"/>
    <w:rsid w:val="006C0767"/>
    <w:rsid w:val="006C47D4"/>
    <w:rsid w:val="006C753B"/>
    <w:rsid w:val="006C7BD6"/>
    <w:rsid w:val="006D2D46"/>
    <w:rsid w:val="006D33EB"/>
    <w:rsid w:val="006D48A6"/>
    <w:rsid w:val="006D515B"/>
    <w:rsid w:val="006D6ACB"/>
    <w:rsid w:val="006D74A6"/>
    <w:rsid w:val="006D77CE"/>
    <w:rsid w:val="006D7E17"/>
    <w:rsid w:val="006E056F"/>
    <w:rsid w:val="006E0D38"/>
    <w:rsid w:val="006E3C60"/>
    <w:rsid w:val="006E4237"/>
    <w:rsid w:val="006E42CB"/>
    <w:rsid w:val="006E4BFD"/>
    <w:rsid w:val="006E4EDD"/>
    <w:rsid w:val="006E5416"/>
    <w:rsid w:val="006E5511"/>
    <w:rsid w:val="006E5A97"/>
    <w:rsid w:val="006E6A24"/>
    <w:rsid w:val="006E6B1B"/>
    <w:rsid w:val="006E6DD5"/>
    <w:rsid w:val="006E713B"/>
    <w:rsid w:val="006F1303"/>
    <w:rsid w:val="006F1BB3"/>
    <w:rsid w:val="006F1F00"/>
    <w:rsid w:val="006F3032"/>
    <w:rsid w:val="006F3C34"/>
    <w:rsid w:val="006F4944"/>
    <w:rsid w:val="006F695C"/>
    <w:rsid w:val="006F6FC5"/>
    <w:rsid w:val="00700335"/>
    <w:rsid w:val="0070060B"/>
    <w:rsid w:val="00701CF8"/>
    <w:rsid w:val="00701D1A"/>
    <w:rsid w:val="00702ACE"/>
    <w:rsid w:val="00703241"/>
    <w:rsid w:val="00705EEC"/>
    <w:rsid w:val="007060A5"/>
    <w:rsid w:val="00710238"/>
    <w:rsid w:val="00710BA9"/>
    <w:rsid w:val="00711D5F"/>
    <w:rsid w:val="0071305D"/>
    <w:rsid w:val="00713925"/>
    <w:rsid w:val="0071444F"/>
    <w:rsid w:val="00714935"/>
    <w:rsid w:val="00714C1C"/>
    <w:rsid w:val="00715380"/>
    <w:rsid w:val="00715797"/>
    <w:rsid w:val="007169E1"/>
    <w:rsid w:val="0071732A"/>
    <w:rsid w:val="00717921"/>
    <w:rsid w:val="0072146C"/>
    <w:rsid w:val="007234D0"/>
    <w:rsid w:val="0072416A"/>
    <w:rsid w:val="00724962"/>
    <w:rsid w:val="00724DBA"/>
    <w:rsid w:val="007302E7"/>
    <w:rsid w:val="00730B01"/>
    <w:rsid w:val="007319B5"/>
    <w:rsid w:val="007323E4"/>
    <w:rsid w:val="007325E2"/>
    <w:rsid w:val="00732CB4"/>
    <w:rsid w:val="007339A2"/>
    <w:rsid w:val="00733B5F"/>
    <w:rsid w:val="007343BF"/>
    <w:rsid w:val="0073497E"/>
    <w:rsid w:val="00734A32"/>
    <w:rsid w:val="00734D1B"/>
    <w:rsid w:val="00736E7A"/>
    <w:rsid w:val="00736F48"/>
    <w:rsid w:val="00740F42"/>
    <w:rsid w:val="00744654"/>
    <w:rsid w:val="007449A2"/>
    <w:rsid w:val="00745581"/>
    <w:rsid w:val="007459A4"/>
    <w:rsid w:val="007465A0"/>
    <w:rsid w:val="00750915"/>
    <w:rsid w:val="007516C9"/>
    <w:rsid w:val="00751DFF"/>
    <w:rsid w:val="007528C5"/>
    <w:rsid w:val="00753A6A"/>
    <w:rsid w:val="00756197"/>
    <w:rsid w:val="00756FEE"/>
    <w:rsid w:val="00761530"/>
    <w:rsid w:val="00762478"/>
    <w:rsid w:val="00763776"/>
    <w:rsid w:val="00763F93"/>
    <w:rsid w:val="007653A4"/>
    <w:rsid w:val="0076586D"/>
    <w:rsid w:val="00766A09"/>
    <w:rsid w:val="0077035D"/>
    <w:rsid w:val="0077274A"/>
    <w:rsid w:val="00773B66"/>
    <w:rsid w:val="0077451E"/>
    <w:rsid w:val="00774A9E"/>
    <w:rsid w:val="00774EFE"/>
    <w:rsid w:val="00780E16"/>
    <w:rsid w:val="00780EB8"/>
    <w:rsid w:val="0078188F"/>
    <w:rsid w:val="0078327F"/>
    <w:rsid w:val="007834AB"/>
    <w:rsid w:val="00783851"/>
    <w:rsid w:val="00783FD9"/>
    <w:rsid w:val="007879F2"/>
    <w:rsid w:val="00787AE7"/>
    <w:rsid w:val="00791003"/>
    <w:rsid w:val="007912EA"/>
    <w:rsid w:val="00792718"/>
    <w:rsid w:val="0079322A"/>
    <w:rsid w:val="00794A87"/>
    <w:rsid w:val="007964EE"/>
    <w:rsid w:val="007970C2"/>
    <w:rsid w:val="00797133"/>
    <w:rsid w:val="007A05FC"/>
    <w:rsid w:val="007A065F"/>
    <w:rsid w:val="007A09DE"/>
    <w:rsid w:val="007A35BF"/>
    <w:rsid w:val="007A39B6"/>
    <w:rsid w:val="007A4484"/>
    <w:rsid w:val="007A5F2A"/>
    <w:rsid w:val="007A6443"/>
    <w:rsid w:val="007A698D"/>
    <w:rsid w:val="007B0961"/>
    <w:rsid w:val="007B19E2"/>
    <w:rsid w:val="007B1D24"/>
    <w:rsid w:val="007B2A74"/>
    <w:rsid w:val="007B399E"/>
    <w:rsid w:val="007B401D"/>
    <w:rsid w:val="007B4102"/>
    <w:rsid w:val="007B582C"/>
    <w:rsid w:val="007C0A9B"/>
    <w:rsid w:val="007C22D3"/>
    <w:rsid w:val="007C4A71"/>
    <w:rsid w:val="007C5340"/>
    <w:rsid w:val="007C67ED"/>
    <w:rsid w:val="007C7294"/>
    <w:rsid w:val="007D0039"/>
    <w:rsid w:val="007D1333"/>
    <w:rsid w:val="007D215B"/>
    <w:rsid w:val="007D2C3E"/>
    <w:rsid w:val="007D430E"/>
    <w:rsid w:val="007D4A9E"/>
    <w:rsid w:val="007D5C1A"/>
    <w:rsid w:val="007D79BB"/>
    <w:rsid w:val="007D7EFD"/>
    <w:rsid w:val="007E07F9"/>
    <w:rsid w:val="007E1D37"/>
    <w:rsid w:val="007E1FFE"/>
    <w:rsid w:val="007E22E4"/>
    <w:rsid w:val="007E275E"/>
    <w:rsid w:val="007E2877"/>
    <w:rsid w:val="007E37ED"/>
    <w:rsid w:val="007E43A9"/>
    <w:rsid w:val="007E499B"/>
    <w:rsid w:val="007E6F21"/>
    <w:rsid w:val="007F025B"/>
    <w:rsid w:val="007F055B"/>
    <w:rsid w:val="007F0DA6"/>
    <w:rsid w:val="007F1307"/>
    <w:rsid w:val="007F5252"/>
    <w:rsid w:val="007F52B4"/>
    <w:rsid w:val="007F5882"/>
    <w:rsid w:val="007F5EB0"/>
    <w:rsid w:val="007F6C67"/>
    <w:rsid w:val="00801A35"/>
    <w:rsid w:val="0080330F"/>
    <w:rsid w:val="00803DC7"/>
    <w:rsid w:val="008075E9"/>
    <w:rsid w:val="008079A0"/>
    <w:rsid w:val="00810211"/>
    <w:rsid w:val="00810B87"/>
    <w:rsid w:val="0081198D"/>
    <w:rsid w:val="008124C4"/>
    <w:rsid w:val="0081300A"/>
    <w:rsid w:val="00817141"/>
    <w:rsid w:val="00823877"/>
    <w:rsid w:val="00823CC9"/>
    <w:rsid w:val="00824073"/>
    <w:rsid w:val="00824A26"/>
    <w:rsid w:val="00824E8D"/>
    <w:rsid w:val="00830121"/>
    <w:rsid w:val="0083067B"/>
    <w:rsid w:val="00831F4D"/>
    <w:rsid w:val="00832933"/>
    <w:rsid w:val="00832DA8"/>
    <w:rsid w:val="00834E63"/>
    <w:rsid w:val="008351BC"/>
    <w:rsid w:val="00840028"/>
    <w:rsid w:val="0084076D"/>
    <w:rsid w:val="00842D3F"/>
    <w:rsid w:val="00843B4E"/>
    <w:rsid w:val="00845AD5"/>
    <w:rsid w:val="00845F11"/>
    <w:rsid w:val="008501E6"/>
    <w:rsid w:val="0085094E"/>
    <w:rsid w:val="00850973"/>
    <w:rsid w:val="0085360A"/>
    <w:rsid w:val="00853FDA"/>
    <w:rsid w:val="00854C46"/>
    <w:rsid w:val="008554EB"/>
    <w:rsid w:val="00856BCB"/>
    <w:rsid w:val="0086035E"/>
    <w:rsid w:val="0086086A"/>
    <w:rsid w:val="00860948"/>
    <w:rsid w:val="00862BF9"/>
    <w:rsid w:val="008636D8"/>
    <w:rsid w:val="00865591"/>
    <w:rsid w:val="00865B97"/>
    <w:rsid w:val="00866857"/>
    <w:rsid w:val="00867857"/>
    <w:rsid w:val="00867BEE"/>
    <w:rsid w:val="00871C94"/>
    <w:rsid w:val="008728C7"/>
    <w:rsid w:val="008730D6"/>
    <w:rsid w:val="0087390F"/>
    <w:rsid w:val="00873A7C"/>
    <w:rsid w:val="00873B64"/>
    <w:rsid w:val="00875964"/>
    <w:rsid w:val="00876383"/>
    <w:rsid w:val="0087715D"/>
    <w:rsid w:val="00877B5E"/>
    <w:rsid w:val="00880183"/>
    <w:rsid w:val="008805F0"/>
    <w:rsid w:val="00882757"/>
    <w:rsid w:val="0088520E"/>
    <w:rsid w:val="00886D71"/>
    <w:rsid w:val="00887984"/>
    <w:rsid w:val="0089027B"/>
    <w:rsid w:val="00890AE1"/>
    <w:rsid w:val="008925D1"/>
    <w:rsid w:val="008926CD"/>
    <w:rsid w:val="00893ACA"/>
    <w:rsid w:val="00895375"/>
    <w:rsid w:val="00895D54"/>
    <w:rsid w:val="00895E07"/>
    <w:rsid w:val="00896191"/>
    <w:rsid w:val="00896D04"/>
    <w:rsid w:val="00897D68"/>
    <w:rsid w:val="008A1F12"/>
    <w:rsid w:val="008A20CE"/>
    <w:rsid w:val="008A3667"/>
    <w:rsid w:val="008A5D3D"/>
    <w:rsid w:val="008A5EC9"/>
    <w:rsid w:val="008B0F1E"/>
    <w:rsid w:val="008B14A5"/>
    <w:rsid w:val="008B2BAE"/>
    <w:rsid w:val="008B31EE"/>
    <w:rsid w:val="008B44C7"/>
    <w:rsid w:val="008B52E2"/>
    <w:rsid w:val="008B5340"/>
    <w:rsid w:val="008B53F9"/>
    <w:rsid w:val="008B5C9A"/>
    <w:rsid w:val="008B5E25"/>
    <w:rsid w:val="008C1EBC"/>
    <w:rsid w:val="008C6432"/>
    <w:rsid w:val="008D0549"/>
    <w:rsid w:val="008D2F51"/>
    <w:rsid w:val="008D3FC4"/>
    <w:rsid w:val="008D4720"/>
    <w:rsid w:val="008D5AB2"/>
    <w:rsid w:val="008D5E08"/>
    <w:rsid w:val="008E1A0A"/>
    <w:rsid w:val="008E219F"/>
    <w:rsid w:val="008E3EF6"/>
    <w:rsid w:val="008E4433"/>
    <w:rsid w:val="008E645A"/>
    <w:rsid w:val="008F04C9"/>
    <w:rsid w:val="008F0BBF"/>
    <w:rsid w:val="008F1E59"/>
    <w:rsid w:val="008F2235"/>
    <w:rsid w:val="008F43A9"/>
    <w:rsid w:val="008F5C33"/>
    <w:rsid w:val="008F5C81"/>
    <w:rsid w:val="008F5C84"/>
    <w:rsid w:val="008F751D"/>
    <w:rsid w:val="008F7E77"/>
    <w:rsid w:val="00901DD3"/>
    <w:rsid w:val="0090200C"/>
    <w:rsid w:val="0090261C"/>
    <w:rsid w:val="00902753"/>
    <w:rsid w:val="00903307"/>
    <w:rsid w:val="00903D07"/>
    <w:rsid w:val="00904523"/>
    <w:rsid w:val="00904D6A"/>
    <w:rsid w:val="0090551B"/>
    <w:rsid w:val="00907EDD"/>
    <w:rsid w:val="00911882"/>
    <w:rsid w:val="0091517C"/>
    <w:rsid w:val="009159F1"/>
    <w:rsid w:val="00915AC3"/>
    <w:rsid w:val="00915B99"/>
    <w:rsid w:val="00915DA2"/>
    <w:rsid w:val="00916B85"/>
    <w:rsid w:val="009172B0"/>
    <w:rsid w:val="00917B42"/>
    <w:rsid w:val="009205EF"/>
    <w:rsid w:val="0092100A"/>
    <w:rsid w:val="0092154A"/>
    <w:rsid w:val="00921C36"/>
    <w:rsid w:val="0092235A"/>
    <w:rsid w:val="00922A8B"/>
    <w:rsid w:val="00922B5F"/>
    <w:rsid w:val="009246FB"/>
    <w:rsid w:val="0092485D"/>
    <w:rsid w:val="00924D32"/>
    <w:rsid w:val="00925640"/>
    <w:rsid w:val="00925712"/>
    <w:rsid w:val="009267D9"/>
    <w:rsid w:val="00927255"/>
    <w:rsid w:val="009305A6"/>
    <w:rsid w:val="00931556"/>
    <w:rsid w:val="00932572"/>
    <w:rsid w:val="009332E3"/>
    <w:rsid w:val="00933A5C"/>
    <w:rsid w:val="0093661C"/>
    <w:rsid w:val="00944581"/>
    <w:rsid w:val="0094652F"/>
    <w:rsid w:val="00946C6F"/>
    <w:rsid w:val="00946F09"/>
    <w:rsid w:val="0094797C"/>
    <w:rsid w:val="00950376"/>
    <w:rsid w:val="00951AF7"/>
    <w:rsid w:val="00951E14"/>
    <w:rsid w:val="00951E34"/>
    <w:rsid w:val="00953DD4"/>
    <w:rsid w:val="00956FCB"/>
    <w:rsid w:val="0095779B"/>
    <w:rsid w:val="009603AF"/>
    <w:rsid w:val="009608A2"/>
    <w:rsid w:val="009610B5"/>
    <w:rsid w:val="00961BAD"/>
    <w:rsid w:val="00962F59"/>
    <w:rsid w:val="009637FA"/>
    <w:rsid w:val="00964294"/>
    <w:rsid w:val="00965A65"/>
    <w:rsid w:val="0096628A"/>
    <w:rsid w:val="009702CE"/>
    <w:rsid w:val="0097090A"/>
    <w:rsid w:val="00972199"/>
    <w:rsid w:val="009722E1"/>
    <w:rsid w:val="00972D08"/>
    <w:rsid w:val="00973480"/>
    <w:rsid w:val="009738AD"/>
    <w:rsid w:val="00974D7B"/>
    <w:rsid w:val="009754A8"/>
    <w:rsid w:val="00975F9F"/>
    <w:rsid w:val="0097693F"/>
    <w:rsid w:val="0098048C"/>
    <w:rsid w:val="00981B99"/>
    <w:rsid w:val="0098252C"/>
    <w:rsid w:val="00986402"/>
    <w:rsid w:val="00986EC8"/>
    <w:rsid w:val="00987422"/>
    <w:rsid w:val="0099063A"/>
    <w:rsid w:val="00990B5A"/>
    <w:rsid w:val="00991CF2"/>
    <w:rsid w:val="00992A53"/>
    <w:rsid w:val="00993116"/>
    <w:rsid w:val="00994148"/>
    <w:rsid w:val="0099484F"/>
    <w:rsid w:val="00995158"/>
    <w:rsid w:val="00995C15"/>
    <w:rsid w:val="00997544"/>
    <w:rsid w:val="00997DD8"/>
    <w:rsid w:val="009A0617"/>
    <w:rsid w:val="009A178D"/>
    <w:rsid w:val="009A17AB"/>
    <w:rsid w:val="009A2488"/>
    <w:rsid w:val="009A2F99"/>
    <w:rsid w:val="009A4F81"/>
    <w:rsid w:val="009A6E4E"/>
    <w:rsid w:val="009A7900"/>
    <w:rsid w:val="009B23A7"/>
    <w:rsid w:val="009B2BA5"/>
    <w:rsid w:val="009B4F67"/>
    <w:rsid w:val="009B58D3"/>
    <w:rsid w:val="009B6061"/>
    <w:rsid w:val="009B68E0"/>
    <w:rsid w:val="009B6BD6"/>
    <w:rsid w:val="009B6C6B"/>
    <w:rsid w:val="009B6C79"/>
    <w:rsid w:val="009C0EB1"/>
    <w:rsid w:val="009C1CE3"/>
    <w:rsid w:val="009C27E0"/>
    <w:rsid w:val="009C2A14"/>
    <w:rsid w:val="009C541F"/>
    <w:rsid w:val="009C7C95"/>
    <w:rsid w:val="009C7E36"/>
    <w:rsid w:val="009D0189"/>
    <w:rsid w:val="009D1310"/>
    <w:rsid w:val="009D20A4"/>
    <w:rsid w:val="009D2F15"/>
    <w:rsid w:val="009D3B64"/>
    <w:rsid w:val="009D49EB"/>
    <w:rsid w:val="009D4EFD"/>
    <w:rsid w:val="009D7F97"/>
    <w:rsid w:val="009E0DE5"/>
    <w:rsid w:val="009E2913"/>
    <w:rsid w:val="009E3557"/>
    <w:rsid w:val="009E3F99"/>
    <w:rsid w:val="009E547C"/>
    <w:rsid w:val="009E5695"/>
    <w:rsid w:val="009E6276"/>
    <w:rsid w:val="009E650D"/>
    <w:rsid w:val="009E6CAF"/>
    <w:rsid w:val="009F10B3"/>
    <w:rsid w:val="009F14D7"/>
    <w:rsid w:val="009F187B"/>
    <w:rsid w:val="009F1969"/>
    <w:rsid w:val="009F2536"/>
    <w:rsid w:val="009F338D"/>
    <w:rsid w:val="009F3A38"/>
    <w:rsid w:val="009F44FF"/>
    <w:rsid w:val="009F6422"/>
    <w:rsid w:val="009F6676"/>
    <w:rsid w:val="009F765D"/>
    <w:rsid w:val="009F76D1"/>
    <w:rsid w:val="00A01635"/>
    <w:rsid w:val="00A01EFA"/>
    <w:rsid w:val="00A02730"/>
    <w:rsid w:val="00A05C09"/>
    <w:rsid w:val="00A05EBE"/>
    <w:rsid w:val="00A05F7E"/>
    <w:rsid w:val="00A06B84"/>
    <w:rsid w:val="00A07163"/>
    <w:rsid w:val="00A07617"/>
    <w:rsid w:val="00A07E9F"/>
    <w:rsid w:val="00A100A3"/>
    <w:rsid w:val="00A107D7"/>
    <w:rsid w:val="00A12F15"/>
    <w:rsid w:val="00A1722F"/>
    <w:rsid w:val="00A20B93"/>
    <w:rsid w:val="00A216DD"/>
    <w:rsid w:val="00A21712"/>
    <w:rsid w:val="00A23484"/>
    <w:rsid w:val="00A240FE"/>
    <w:rsid w:val="00A24C01"/>
    <w:rsid w:val="00A2570E"/>
    <w:rsid w:val="00A27C45"/>
    <w:rsid w:val="00A30270"/>
    <w:rsid w:val="00A32CB9"/>
    <w:rsid w:val="00A32E3F"/>
    <w:rsid w:val="00A33682"/>
    <w:rsid w:val="00A34317"/>
    <w:rsid w:val="00A367CE"/>
    <w:rsid w:val="00A373E1"/>
    <w:rsid w:val="00A37A2C"/>
    <w:rsid w:val="00A37FEF"/>
    <w:rsid w:val="00A40FDC"/>
    <w:rsid w:val="00A43B9F"/>
    <w:rsid w:val="00A4505D"/>
    <w:rsid w:val="00A45E83"/>
    <w:rsid w:val="00A4606C"/>
    <w:rsid w:val="00A46DAC"/>
    <w:rsid w:val="00A47602"/>
    <w:rsid w:val="00A50084"/>
    <w:rsid w:val="00A504B3"/>
    <w:rsid w:val="00A50804"/>
    <w:rsid w:val="00A50C94"/>
    <w:rsid w:val="00A52E80"/>
    <w:rsid w:val="00A551D4"/>
    <w:rsid w:val="00A56630"/>
    <w:rsid w:val="00A57A8F"/>
    <w:rsid w:val="00A57BCE"/>
    <w:rsid w:val="00A60580"/>
    <w:rsid w:val="00A614FC"/>
    <w:rsid w:val="00A623F5"/>
    <w:rsid w:val="00A62F24"/>
    <w:rsid w:val="00A6371B"/>
    <w:rsid w:val="00A63C66"/>
    <w:rsid w:val="00A64CB7"/>
    <w:rsid w:val="00A650F5"/>
    <w:rsid w:val="00A67414"/>
    <w:rsid w:val="00A7116B"/>
    <w:rsid w:val="00A715C1"/>
    <w:rsid w:val="00A759D5"/>
    <w:rsid w:val="00A76344"/>
    <w:rsid w:val="00A767E4"/>
    <w:rsid w:val="00A77329"/>
    <w:rsid w:val="00A7796E"/>
    <w:rsid w:val="00A807E1"/>
    <w:rsid w:val="00A80806"/>
    <w:rsid w:val="00A823EB"/>
    <w:rsid w:val="00A83696"/>
    <w:rsid w:val="00A8405F"/>
    <w:rsid w:val="00A84BD0"/>
    <w:rsid w:val="00A854BA"/>
    <w:rsid w:val="00A864AB"/>
    <w:rsid w:val="00A8717C"/>
    <w:rsid w:val="00A9057E"/>
    <w:rsid w:val="00A90E31"/>
    <w:rsid w:val="00A90EFB"/>
    <w:rsid w:val="00A923D7"/>
    <w:rsid w:val="00A924BF"/>
    <w:rsid w:val="00A9295C"/>
    <w:rsid w:val="00A92E39"/>
    <w:rsid w:val="00A963D3"/>
    <w:rsid w:val="00A97F15"/>
    <w:rsid w:val="00AA0A52"/>
    <w:rsid w:val="00AA6A8D"/>
    <w:rsid w:val="00AA6EAB"/>
    <w:rsid w:val="00AA6EE8"/>
    <w:rsid w:val="00AA7B70"/>
    <w:rsid w:val="00AB0880"/>
    <w:rsid w:val="00AB0B7C"/>
    <w:rsid w:val="00AB1CA1"/>
    <w:rsid w:val="00AB2919"/>
    <w:rsid w:val="00AB2997"/>
    <w:rsid w:val="00AB2A51"/>
    <w:rsid w:val="00AB306F"/>
    <w:rsid w:val="00AB3153"/>
    <w:rsid w:val="00AB3443"/>
    <w:rsid w:val="00AB35C8"/>
    <w:rsid w:val="00AB3A30"/>
    <w:rsid w:val="00AB4CC0"/>
    <w:rsid w:val="00AB5182"/>
    <w:rsid w:val="00AB5635"/>
    <w:rsid w:val="00AB5CE5"/>
    <w:rsid w:val="00AB60BD"/>
    <w:rsid w:val="00AC0797"/>
    <w:rsid w:val="00AC0FFB"/>
    <w:rsid w:val="00AC1EE9"/>
    <w:rsid w:val="00AC41E6"/>
    <w:rsid w:val="00AC4825"/>
    <w:rsid w:val="00AC6153"/>
    <w:rsid w:val="00AC6A4D"/>
    <w:rsid w:val="00AC6C5B"/>
    <w:rsid w:val="00AD009F"/>
    <w:rsid w:val="00AD00E8"/>
    <w:rsid w:val="00AD0F93"/>
    <w:rsid w:val="00AD2BF0"/>
    <w:rsid w:val="00AD3489"/>
    <w:rsid w:val="00AD5089"/>
    <w:rsid w:val="00AD5116"/>
    <w:rsid w:val="00AD7C49"/>
    <w:rsid w:val="00AE0886"/>
    <w:rsid w:val="00AE1BF1"/>
    <w:rsid w:val="00AE1EEB"/>
    <w:rsid w:val="00AE303A"/>
    <w:rsid w:val="00AE3266"/>
    <w:rsid w:val="00AE74AB"/>
    <w:rsid w:val="00AE7AD0"/>
    <w:rsid w:val="00AE7F42"/>
    <w:rsid w:val="00AF0399"/>
    <w:rsid w:val="00AF258F"/>
    <w:rsid w:val="00AF2B25"/>
    <w:rsid w:val="00AF4C0A"/>
    <w:rsid w:val="00AF4CDD"/>
    <w:rsid w:val="00AF5158"/>
    <w:rsid w:val="00AF5850"/>
    <w:rsid w:val="00AF714C"/>
    <w:rsid w:val="00AF716B"/>
    <w:rsid w:val="00B01BF8"/>
    <w:rsid w:val="00B01D55"/>
    <w:rsid w:val="00B02272"/>
    <w:rsid w:val="00B047E2"/>
    <w:rsid w:val="00B04D8B"/>
    <w:rsid w:val="00B06564"/>
    <w:rsid w:val="00B069B0"/>
    <w:rsid w:val="00B06C5C"/>
    <w:rsid w:val="00B07188"/>
    <w:rsid w:val="00B10B99"/>
    <w:rsid w:val="00B10C83"/>
    <w:rsid w:val="00B169C0"/>
    <w:rsid w:val="00B20A8F"/>
    <w:rsid w:val="00B22763"/>
    <w:rsid w:val="00B229D6"/>
    <w:rsid w:val="00B22E49"/>
    <w:rsid w:val="00B2335E"/>
    <w:rsid w:val="00B25AEA"/>
    <w:rsid w:val="00B26164"/>
    <w:rsid w:val="00B263B2"/>
    <w:rsid w:val="00B26892"/>
    <w:rsid w:val="00B30065"/>
    <w:rsid w:val="00B303D8"/>
    <w:rsid w:val="00B30C18"/>
    <w:rsid w:val="00B33926"/>
    <w:rsid w:val="00B341E1"/>
    <w:rsid w:val="00B3486F"/>
    <w:rsid w:val="00B349E8"/>
    <w:rsid w:val="00B354A8"/>
    <w:rsid w:val="00B35881"/>
    <w:rsid w:val="00B35E88"/>
    <w:rsid w:val="00B36AF3"/>
    <w:rsid w:val="00B36E1F"/>
    <w:rsid w:val="00B37476"/>
    <w:rsid w:val="00B41524"/>
    <w:rsid w:val="00B4252B"/>
    <w:rsid w:val="00B42741"/>
    <w:rsid w:val="00B42ACE"/>
    <w:rsid w:val="00B43B04"/>
    <w:rsid w:val="00B45360"/>
    <w:rsid w:val="00B45383"/>
    <w:rsid w:val="00B458A3"/>
    <w:rsid w:val="00B470D1"/>
    <w:rsid w:val="00B53C0C"/>
    <w:rsid w:val="00B5676D"/>
    <w:rsid w:val="00B57C9B"/>
    <w:rsid w:val="00B625B8"/>
    <w:rsid w:val="00B63714"/>
    <w:rsid w:val="00B64B72"/>
    <w:rsid w:val="00B6553A"/>
    <w:rsid w:val="00B667AD"/>
    <w:rsid w:val="00B67792"/>
    <w:rsid w:val="00B70005"/>
    <w:rsid w:val="00B700DA"/>
    <w:rsid w:val="00B7041B"/>
    <w:rsid w:val="00B704ED"/>
    <w:rsid w:val="00B719D1"/>
    <w:rsid w:val="00B7261D"/>
    <w:rsid w:val="00B73169"/>
    <w:rsid w:val="00B7601E"/>
    <w:rsid w:val="00B76126"/>
    <w:rsid w:val="00B771DF"/>
    <w:rsid w:val="00B80732"/>
    <w:rsid w:val="00B81883"/>
    <w:rsid w:val="00B81F3D"/>
    <w:rsid w:val="00B82026"/>
    <w:rsid w:val="00B831FA"/>
    <w:rsid w:val="00B83A7F"/>
    <w:rsid w:val="00B847DB"/>
    <w:rsid w:val="00B867A9"/>
    <w:rsid w:val="00B94CA9"/>
    <w:rsid w:val="00B97C5D"/>
    <w:rsid w:val="00B97E8A"/>
    <w:rsid w:val="00BA39D4"/>
    <w:rsid w:val="00BA3FDC"/>
    <w:rsid w:val="00BA4392"/>
    <w:rsid w:val="00BA4CA7"/>
    <w:rsid w:val="00BA5B34"/>
    <w:rsid w:val="00BA5B5F"/>
    <w:rsid w:val="00BB1EB8"/>
    <w:rsid w:val="00BB2DF9"/>
    <w:rsid w:val="00BB3C2B"/>
    <w:rsid w:val="00BB55BF"/>
    <w:rsid w:val="00BB770D"/>
    <w:rsid w:val="00BC070D"/>
    <w:rsid w:val="00BC1AFA"/>
    <w:rsid w:val="00BC1F94"/>
    <w:rsid w:val="00BC4040"/>
    <w:rsid w:val="00BC563D"/>
    <w:rsid w:val="00BC60B1"/>
    <w:rsid w:val="00BC6B37"/>
    <w:rsid w:val="00BD072B"/>
    <w:rsid w:val="00BD0E24"/>
    <w:rsid w:val="00BD23DD"/>
    <w:rsid w:val="00BD2A86"/>
    <w:rsid w:val="00BD391C"/>
    <w:rsid w:val="00BD39A6"/>
    <w:rsid w:val="00BD4951"/>
    <w:rsid w:val="00BD5A63"/>
    <w:rsid w:val="00BD5E7C"/>
    <w:rsid w:val="00BD75F2"/>
    <w:rsid w:val="00BE00A5"/>
    <w:rsid w:val="00BE0F0C"/>
    <w:rsid w:val="00BE163A"/>
    <w:rsid w:val="00BE3D48"/>
    <w:rsid w:val="00BE42B8"/>
    <w:rsid w:val="00BE54A7"/>
    <w:rsid w:val="00BE770F"/>
    <w:rsid w:val="00BE7FED"/>
    <w:rsid w:val="00BF0301"/>
    <w:rsid w:val="00BF12E4"/>
    <w:rsid w:val="00BF1D40"/>
    <w:rsid w:val="00BF2449"/>
    <w:rsid w:val="00BF30CC"/>
    <w:rsid w:val="00BF351E"/>
    <w:rsid w:val="00BF4E8F"/>
    <w:rsid w:val="00BF6A59"/>
    <w:rsid w:val="00BF7698"/>
    <w:rsid w:val="00BF7D0A"/>
    <w:rsid w:val="00C008FC"/>
    <w:rsid w:val="00C0125B"/>
    <w:rsid w:val="00C03A20"/>
    <w:rsid w:val="00C04ABC"/>
    <w:rsid w:val="00C050FA"/>
    <w:rsid w:val="00C05988"/>
    <w:rsid w:val="00C06B32"/>
    <w:rsid w:val="00C07CE1"/>
    <w:rsid w:val="00C10736"/>
    <w:rsid w:val="00C10E26"/>
    <w:rsid w:val="00C10F26"/>
    <w:rsid w:val="00C117A1"/>
    <w:rsid w:val="00C11C8A"/>
    <w:rsid w:val="00C1290C"/>
    <w:rsid w:val="00C2056F"/>
    <w:rsid w:val="00C2072C"/>
    <w:rsid w:val="00C20F09"/>
    <w:rsid w:val="00C214FE"/>
    <w:rsid w:val="00C21B55"/>
    <w:rsid w:val="00C21F7B"/>
    <w:rsid w:val="00C21FA1"/>
    <w:rsid w:val="00C24505"/>
    <w:rsid w:val="00C3058E"/>
    <w:rsid w:val="00C30A97"/>
    <w:rsid w:val="00C35805"/>
    <w:rsid w:val="00C36877"/>
    <w:rsid w:val="00C43BEA"/>
    <w:rsid w:val="00C457D1"/>
    <w:rsid w:val="00C4592A"/>
    <w:rsid w:val="00C45957"/>
    <w:rsid w:val="00C45BE2"/>
    <w:rsid w:val="00C5035F"/>
    <w:rsid w:val="00C51D47"/>
    <w:rsid w:val="00C52FEB"/>
    <w:rsid w:val="00C538A3"/>
    <w:rsid w:val="00C54871"/>
    <w:rsid w:val="00C549CB"/>
    <w:rsid w:val="00C5517F"/>
    <w:rsid w:val="00C556D4"/>
    <w:rsid w:val="00C5644E"/>
    <w:rsid w:val="00C572E7"/>
    <w:rsid w:val="00C60536"/>
    <w:rsid w:val="00C653A8"/>
    <w:rsid w:val="00C6577A"/>
    <w:rsid w:val="00C663C7"/>
    <w:rsid w:val="00C7135B"/>
    <w:rsid w:val="00C725DF"/>
    <w:rsid w:val="00C75325"/>
    <w:rsid w:val="00C76FF2"/>
    <w:rsid w:val="00C773B7"/>
    <w:rsid w:val="00C77909"/>
    <w:rsid w:val="00C77B35"/>
    <w:rsid w:val="00C77BAC"/>
    <w:rsid w:val="00C80DA8"/>
    <w:rsid w:val="00C815C8"/>
    <w:rsid w:val="00C81944"/>
    <w:rsid w:val="00C82215"/>
    <w:rsid w:val="00C824F3"/>
    <w:rsid w:val="00C8274D"/>
    <w:rsid w:val="00C82B77"/>
    <w:rsid w:val="00C83630"/>
    <w:rsid w:val="00C84800"/>
    <w:rsid w:val="00C84C69"/>
    <w:rsid w:val="00C87998"/>
    <w:rsid w:val="00C90BB6"/>
    <w:rsid w:val="00C90D01"/>
    <w:rsid w:val="00C920F1"/>
    <w:rsid w:val="00C9220C"/>
    <w:rsid w:val="00C93E42"/>
    <w:rsid w:val="00C9581D"/>
    <w:rsid w:val="00C95A71"/>
    <w:rsid w:val="00C95B51"/>
    <w:rsid w:val="00C97168"/>
    <w:rsid w:val="00C972BE"/>
    <w:rsid w:val="00CA03AD"/>
    <w:rsid w:val="00CA34FC"/>
    <w:rsid w:val="00CA4C6B"/>
    <w:rsid w:val="00CB14B4"/>
    <w:rsid w:val="00CB1549"/>
    <w:rsid w:val="00CB33F3"/>
    <w:rsid w:val="00CB37FA"/>
    <w:rsid w:val="00CB3D3C"/>
    <w:rsid w:val="00CB4700"/>
    <w:rsid w:val="00CB5784"/>
    <w:rsid w:val="00CB58AB"/>
    <w:rsid w:val="00CB664B"/>
    <w:rsid w:val="00CB7177"/>
    <w:rsid w:val="00CC0082"/>
    <w:rsid w:val="00CC0459"/>
    <w:rsid w:val="00CC1C36"/>
    <w:rsid w:val="00CC27C2"/>
    <w:rsid w:val="00CC2D36"/>
    <w:rsid w:val="00CC3DDF"/>
    <w:rsid w:val="00CC4C20"/>
    <w:rsid w:val="00CC5576"/>
    <w:rsid w:val="00CC5B45"/>
    <w:rsid w:val="00CC6CCE"/>
    <w:rsid w:val="00CC7E1E"/>
    <w:rsid w:val="00CD0A4F"/>
    <w:rsid w:val="00CD19A8"/>
    <w:rsid w:val="00CD1C46"/>
    <w:rsid w:val="00CD28BD"/>
    <w:rsid w:val="00CD46AF"/>
    <w:rsid w:val="00CD5636"/>
    <w:rsid w:val="00CD678D"/>
    <w:rsid w:val="00CE08AF"/>
    <w:rsid w:val="00CE33D1"/>
    <w:rsid w:val="00CE6158"/>
    <w:rsid w:val="00CE69CE"/>
    <w:rsid w:val="00CE6FBA"/>
    <w:rsid w:val="00CE75F2"/>
    <w:rsid w:val="00CE78F4"/>
    <w:rsid w:val="00CF096A"/>
    <w:rsid w:val="00CF1469"/>
    <w:rsid w:val="00CF2583"/>
    <w:rsid w:val="00CF2D5E"/>
    <w:rsid w:val="00CF386B"/>
    <w:rsid w:val="00CF3A4D"/>
    <w:rsid w:val="00CF5913"/>
    <w:rsid w:val="00CF5BF4"/>
    <w:rsid w:val="00CF5CD0"/>
    <w:rsid w:val="00CF71DE"/>
    <w:rsid w:val="00D01246"/>
    <w:rsid w:val="00D03056"/>
    <w:rsid w:val="00D043BC"/>
    <w:rsid w:val="00D0545A"/>
    <w:rsid w:val="00D07A70"/>
    <w:rsid w:val="00D07F8A"/>
    <w:rsid w:val="00D12FA5"/>
    <w:rsid w:val="00D1403E"/>
    <w:rsid w:val="00D15670"/>
    <w:rsid w:val="00D1592A"/>
    <w:rsid w:val="00D1652E"/>
    <w:rsid w:val="00D16B74"/>
    <w:rsid w:val="00D16F2C"/>
    <w:rsid w:val="00D2045F"/>
    <w:rsid w:val="00D219B3"/>
    <w:rsid w:val="00D21B96"/>
    <w:rsid w:val="00D23D2B"/>
    <w:rsid w:val="00D244CE"/>
    <w:rsid w:val="00D24E1F"/>
    <w:rsid w:val="00D26321"/>
    <w:rsid w:val="00D274B0"/>
    <w:rsid w:val="00D27BDC"/>
    <w:rsid w:val="00D31546"/>
    <w:rsid w:val="00D32870"/>
    <w:rsid w:val="00D3332D"/>
    <w:rsid w:val="00D33A14"/>
    <w:rsid w:val="00D346C3"/>
    <w:rsid w:val="00D350AE"/>
    <w:rsid w:val="00D3537A"/>
    <w:rsid w:val="00D353F7"/>
    <w:rsid w:val="00D35BC7"/>
    <w:rsid w:val="00D36808"/>
    <w:rsid w:val="00D37514"/>
    <w:rsid w:val="00D41634"/>
    <w:rsid w:val="00D41AA5"/>
    <w:rsid w:val="00D42D87"/>
    <w:rsid w:val="00D4300B"/>
    <w:rsid w:val="00D433B0"/>
    <w:rsid w:val="00D51140"/>
    <w:rsid w:val="00D53527"/>
    <w:rsid w:val="00D53786"/>
    <w:rsid w:val="00D53A61"/>
    <w:rsid w:val="00D545C4"/>
    <w:rsid w:val="00D549AD"/>
    <w:rsid w:val="00D54D4D"/>
    <w:rsid w:val="00D561F9"/>
    <w:rsid w:val="00D563F1"/>
    <w:rsid w:val="00D56E79"/>
    <w:rsid w:val="00D56FFC"/>
    <w:rsid w:val="00D6023F"/>
    <w:rsid w:val="00D608F4"/>
    <w:rsid w:val="00D61167"/>
    <w:rsid w:val="00D61D1D"/>
    <w:rsid w:val="00D61DB0"/>
    <w:rsid w:val="00D63AFD"/>
    <w:rsid w:val="00D64D30"/>
    <w:rsid w:val="00D677CB"/>
    <w:rsid w:val="00D716EA"/>
    <w:rsid w:val="00D7197B"/>
    <w:rsid w:val="00D747FE"/>
    <w:rsid w:val="00D7481C"/>
    <w:rsid w:val="00D75110"/>
    <w:rsid w:val="00D75468"/>
    <w:rsid w:val="00D7570B"/>
    <w:rsid w:val="00D75AD7"/>
    <w:rsid w:val="00D76CCB"/>
    <w:rsid w:val="00D77364"/>
    <w:rsid w:val="00D776B5"/>
    <w:rsid w:val="00D818F9"/>
    <w:rsid w:val="00D82813"/>
    <w:rsid w:val="00D82C6D"/>
    <w:rsid w:val="00D838CD"/>
    <w:rsid w:val="00D84761"/>
    <w:rsid w:val="00D84841"/>
    <w:rsid w:val="00D84F6B"/>
    <w:rsid w:val="00D85CF1"/>
    <w:rsid w:val="00D86A47"/>
    <w:rsid w:val="00D86AB0"/>
    <w:rsid w:val="00D86ECF"/>
    <w:rsid w:val="00D87405"/>
    <w:rsid w:val="00D8762A"/>
    <w:rsid w:val="00D90125"/>
    <w:rsid w:val="00D91DC0"/>
    <w:rsid w:val="00D925C4"/>
    <w:rsid w:val="00D92AB0"/>
    <w:rsid w:val="00D9311F"/>
    <w:rsid w:val="00D93F27"/>
    <w:rsid w:val="00D96070"/>
    <w:rsid w:val="00D97085"/>
    <w:rsid w:val="00D97A14"/>
    <w:rsid w:val="00DA00DB"/>
    <w:rsid w:val="00DA10CF"/>
    <w:rsid w:val="00DA131A"/>
    <w:rsid w:val="00DA3A53"/>
    <w:rsid w:val="00DA4AC6"/>
    <w:rsid w:val="00DA4F03"/>
    <w:rsid w:val="00DB11E3"/>
    <w:rsid w:val="00DB2518"/>
    <w:rsid w:val="00DB2BBA"/>
    <w:rsid w:val="00DB2FB7"/>
    <w:rsid w:val="00DB654A"/>
    <w:rsid w:val="00DB6F8F"/>
    <w:rsid w:val="00DC0380"/>
    <w:rsid w:val="00DC167E"/>
    <w:rsid w:val="00DC31B2"/>
    <w:rsid w:val="00DC49B5"/>
    <w:rsid w:val="00DC5256"/>
    <w:rsid w:val="00DC61CC"/>
    <w:rsid w:val="00DC7AD4"/>
    <w:rsid w:val="00DD19B3"/>
    <w:rsid w:val="00DD2480"/>
    <w:rsid w:val="00DD355D"/>
    <w:rsid w:val="00DD39B2"/>
    <w:rsid w:val="00DD4750"/>
    <w:rsid w:val="00DD63C1"/>
    <w:rsid w:val="00DD7EB7"/>
    <w:rsid w:val="00DE3221"/>
    <w:rsid w:val="00DE3586"/>
    <w:rsid w:val="00DE62BD"/>
    <w:rsid w:val="00DE6950"/>
    <w:rsid w:val="00DE7C20"/>
    <w:rsid w:val="00DF0C16"/>
    <w:rsid w:val="00DF1392"/>
    <w:rsid w:val="00DF205A"/>
    <w:rsid w:val="00DF260C"/>
    <w:rsid w:val="00DF28A4"/>
    <w:rsid w:val="00DF2E2A"/>
    <w:rsid w:val="00DF370B"/>
    <w:rsid w:val="00DF4250"/>
    <w:rsid w:val="00DF4D8C"/>
    <w:rsid w:val="00DF62B0"/>
    <w:rsid w:val="00DF73D2"/>
    <w:rsid w:val="00DF7A22"/>
    <w:rsid w:val="00E0051F"/>
    <w:rsid w:val="00E00EA6"/>
    <w:rsid w:val="00E0189E"/>
    <w:rsid w:val="00E01F2A"/>
    <w:rsid w:val="00E02E0B"/>
    <w:rsid w:val="00E03AD7"/>
    <w:rsid w:val="00E048B9"/>
    <w:rsid w:val="00E04D6D"/>
    <w:rsid w:val="00E05A02"/>
    <w:rsid w:val="00E06D1D"/>
    <w:rsid w:val="00E07B37"/>
    <w:rsid w:val="00E121D3"/>
    <w:rsid w:val="00E133A4"/>
    <w:rsid w:val="00E134D7"/>
    <w:rsid w:val="00E148BB"/>
    <w:rsid w:val="00E154E0"/>
    <w:rsid w:val="00E16308"/>
    <w:rsid w:val="00E20965"/>
    <w:rsid w:val="00E23004"/>
    <w:rsid w:val="00E23678"/>
    <w:rsid w:val="00E239C0"/>
    <w:rsid w:val="00E2599A"/>
    <w:rsid w:val="00E2708F"/>
    <w:rsid w:val="00E2768A"/>
    <w:rsid w:val="00E301F2"/>
    <w:rsid w:val="00E30B0F"/>
    <w:rsid w:val="00E320AF"/>
    <w:rsid w:val="00E32458"/>
    <w:rsid w:val="00E32DE3"/>
    <w:rsid w:val="00E335C9"/>
    <w:rsid w:val="00E34730"/>
    <w:rsid w:val="00E3568D"/>
    <w:rsid w:val="00E357AC"/>
    <w:rsid w:val="00E35E0C"/>
    <w:rsid w:val="00E3649F"/>
    <w:rsid w:val="00E42439"/>
    <w:rsid w:val="00E428F5"/>
    <w:rsid w:val="00E42B54"/>
    <w:rsid w:val="00E455E1"/>
    <w:rsid w:val="00E46484"/>
    <w:rsid w:val="00E46F68"/>
    <w:rsid w:val="00E50AA6"/>
    <w:rsid w:val="00E50C56"/>
    <w:rsid w:val="00E51370"/>
    <w:rsid w:val="00E53C0B"/>
    <w:rsid w:val="00E55CD4"/>
    <w:rsid w:val="00E55E71"/>
    <w:rsid w:val="00E565D7"/>
    <w:rsid w:val="00E571D4"/>
    <w:rsid w:val="00E57697"/>
    <w:rsid w:val="00E601AB"/>
    <w:rsid w:val="00E6052C"/>
    <w:rsid w:val="00E6063E"/>
    <w:rsid w:val="00E619B8"/>
    <w:rsid w:val="00E63EEF"/>
    <w:rsid w:val="00E6485D"/>
    <w:rsid w:val="00E6530E"/>
    <w:rsid w:val="00E66F85"/>
    <w:rsid w:val="00E674FC"/>
    <w:rsid w:val="00E67804"/>
    <w:rsid w:val="00E67AF2"/>
    <w:rsid w:val="00E708CD"/>
    <w:rsid w:val="00E71904"/>
    <w:rsid w:val="00E7355F"/>
    <w:rsid w:val="00E73A75"/>
    <w:rsid w:val="00E73A94"/>
    <w:rsid w:val="00E741CE"/>
    <w:rsid w:val="00E74A29"/>
    <w:rsid w:val="00E74DC9"/>
    <w:rsid w:val="00E75C2A"/>
    <w:rsid w:val="00E75C4C"/>
    <w:rsid w:val="00E76655"/>
    <w:rsid w:val="00E768B8"/>
    <w:rsid w:val="00E77B29"/>
    <w:rsid w:val="00E8063E"/>
    <w:rsid w:val="00E83CEF"/>
    <w:rsid w:val="00E849BD"/>
    <w:rsid w:val="00E86121"/>
    <w:rsid w:val="00E87324"/>
    <w:rsid w:val="00E877AA"/>
    <w:rsid w:val="00E91116"/>
    <w:rsid w:val="00E93FD6"/>
    <w:rsid w:val="00E94ACD"/>
    <w:rsid w:val="00E958FD"/>
    <w:rsid w:val="00E978F3"/>
    <w:rsid w:val="00EA0306"/>
    <w:rsid w:val="00EA059C"/>
    <w:rsid w:val="00EA1A81"/>
    <w:rsid w:val="00EA23D4"/>
    <w:rsid w:val="00EA2628"/>
    <w:rsid w:val="00EA4E82"/>
    <w:rsid w:val="00EA4F23"/>
    <w:rsid w:val="00EA6EB7"/>
    <w:rsid w:val="00EA7D39"/>
    <w:rsid w:val="00EB0FB2"/>
    <w:rsid w:val="00EB1970"/>
    <w:rsid w:val="00EB21D8"/>
    <w:rsid w:val="00EB3872"/>
    <w:rsid w:val="00EB502F"/>
    <w:rsid w:val="00EB55CC"/>
    <w:rsid w:val="00EB60FE"/>
    <w:rsid w:val="00EB6A41"/>
    <w:rsid w:val="00EB7D8E"/>
    <w:rsid w:val="00EB7ED1"/>
    <w:rsid w:val="00EC02F7"/>
    <w:rsid w:val="00EC143C"/>
    <w:rsid w:val="00EC1A70"/>
    <w:rsid w:val="00EC1BA9"/>
    <w:rsid w:val="00EC3BD4"/>
    <w:rsid w:val="00EC421D"/>
    <w:rsid w:val="00EC4A5C"/>
    <w:rsid w:val="00EC57B5"/>
    <w:rsid w:val="00EC63FA"/>
    <w:rsid w:val="00EC70A2"/>
    <w:rsid w:val="00EC780D"/>
    <w:rsid w:val="00ED0240"/>
    <w:rsid w:val="00ED05BD"/>
    <w:rsid w:val="00ED270C"/>
    <w:rsid w:val="00ED4808"/>
    <w:rsid w:val="00ED531D"/>
    <w:rsid w:val="00ED7D4B"/>
    <w:rsid w:val="00EE35C4"/>
    <w:rsid w:val="00EE36D7"/>
    <w:rsid w:val="00EE4F4C"/>
    <w:rsid w:val="00EE6960"/>
    <w:rsid w:val="00EE728E"/>
    <w:rsid w:val="00EE7E38"/>
    <w:rsid w:val="00EE7F0E"/>
    <w:rsid w:val="00EF2006"/>
    <w:rsid w:val="00EF2069"/>
    <w:rsid w:val="00EF316A"/>
    <w:rsid w:val="00EF3B36"/>
    <w:rsid w:val="00EF4E11"/>
    <w:rsid w:val="00EF4F83"/>
    <w:rsid w:val="00EF50EA"/>
    <w:rsid w:val="00EF5150"/>
    <w:rsid w:val="00EF6280"/>
    <w:rsid w:val="00EF6351"/>
    <w:rsid w:val="00EF731F"/>
    <w:rsid w:val="00EF77E2"/>
    <w:rsid w:val="00F002F7"/>
    <w:rsid w:val="00F00725"/>
    <w:rsid w:val="00F00BA8"/>
    <w:rsid w:val="00F00FCC"/>
    <w:rsid w:val="00F01F71"/>
    <w:rsid w:val="00F02512"/>
    <w:rsid w:val="00F026FC"/>
    <w:rsid w:val="00F02CF7"/>
    <w:rsid w:val="00F05FE8"/>
    <w:rsid w:val="00F10266"/>
    <w:rsid w:val="00F1028B"/>
    <w:rsid w:val="00F12EB3"/>
    <w:rsid w:val="00F13906"/>
    <w:rsid w:val="00F1488F"/>
    <w:rsid w:val="00F150AF"/>
    <w:rsid w:val="00F15118"/>
    <w:rsid w:val="00F15A80"/>
    <w:rsid w:val="00F1778A"/>
    <w:rsid w:val="00F2027C"/>
    <w:rsid w:val="00F213AB"/>
    <w:rsid w:val="00F21B98"/>
    <w:rsid w:val="00F2240A"/>
    <w:rsid w:val="00F22D1B"/>
    <w:rsid w:val="00F24FEF"/>
    <w:rsid w:val="00F254C4"/>
    <w:rsid w:val="00F25B95"/>
    <w:rsid w:val="00F25C58"/>
    <w:rsid w:val="00F30A53"/>
    <w:rsid w:val="00F31D16"/>
    <w:rsid w:val="00F3237A"/>
    <w:rsid w:val="00F32C30"/>
    <w:rsid w:val="00F33BA5"/>
    <w:rsid w:val="00F3523D"/>
    <w:rsid w:val="00F358FD"/>
    <w:rsid w:val="00F35CFD"/>
    <w:rsid w:val="00F37379"/>
    <w:rsid w:val="00F41FC5"/>
    <w:rsid w:val="00F4327B"/>
    <w:rsid w:val="00F442B1"/>
    <w:rsid w:val="00F45F6D"/>
    <w:rsid w:val="00F46785"/>
    <w:rsid w:val="00F47E9A"/>
    <w:rsid w:val="00F51650"/>
    <w:rsid w:val="00F53BBF"/>
    <w:rsid w:val="00F54CE5"/>
    <w:rsid w:val="00F56349"/>
    <w:rsid w:val="00F5643B"/>
    <w:rsid w:val="00F619E3"/>
    <w:rsid w:val="00F63197"/>
    <w:rsid w:val="00F6657B"/>
    <w:rsid w:val="00F6659C"/>
    <w:rsid w:val="00F66947"/>
    <w:rsid w:val="00F70D20"/>
    <w:rsid w:val="00F70D95"/>
    <w:rsid w:val="00F72642"/>
    <w:rsid w:val="00F7289A"/>
    <w:rsid w:val="00F72D98"/>
    <w:rsid w:val="00F7405E"/>
    <w:rsid w:val="00F743D6"/>
    <w:rsid w:val="00F74B2F"/>
    <w:rsid w:val="00F76D38"/>
    <w:rsid w:val="00F77AB6"/>
    <w:rsid w:val="00F80FB7"/>
    <w:rsid w:val="00F83B23"/>
    <w:rsid w:val="00F852C2"/>
    <w:rsid w:val="00F86894"/>
    <w:rsid w:val="00F87844"/>
    <w:rsid w:val="00F87847"/>
    <w:rsid w:val="00F900C6"/>
    <w:rsid w:val="00F93A8E"/>
    <w:rsid w:val="00F94C24"/>
    <w:rsid w:val="00F95B02"/>
    <w:rsid w:val="00F97B52"/>
    <w:rsid w:val="00FA2ED6"/>
    <w:rsid w:val="00FA3B2C"/>
    <w:rsid w:val="00FA3C94"/>
    <w:rsid w:val="00FA4855"/>
    <w:rsid w:val="00FA5BA4"/>
    <w:rsid w:val="00FB12C1"/>
    <w:rsid w:val="00FB3D2C"/>
    <w:rsid w:val="00FB49F9"/>
    <w:rsid w:val="00FB5CF0"/>
    <w:rsid w:val="00FB5FC6"/>
    <w:rsid w:val="00FB7B2B"/>
    <w:rsid w:val="00FB7E66"/>
    <w:rsid w:val="00FC0237"/>
    <w:rsid w:val="00FC043B"/>
    <w:rsid w:val="00FC1521"/>
    <w:rsid w:val="00FC391A"/>
    <w:rsid w:val="00FC46E9"/>
    <w:rsid w:val="00FC4CED"/>
    <w:rsid w:val="00FC7971"/>
    <w:rsid w:val="00FC79DE"/>
    <w:rsid w:val="00FD0551"/>
    <w:rsid w:val="00FD0F66"/>
    <w:rsid w:val="00FD182B"/>
    <w:rsid w:val="00FD2105"/>
    <w:rsid w:val="00FD264C"/>
    <w:rsid w:val="00FD2A33"/>
    <w:rsid w:val="00FD32E3"/>
    <w:rsid w:val="00FD47D7"/>
    <w:rsid w:val="00FD4EA7"/>
    <w:rsid w:val="00FD5853"/>
    <w:rsid w:val="00FD634C"/>
    <w:rsid w:val="00FD65B2"/>
    <w:rsid w:val="00FD6BBB"/>
    <w:rsid w:val="00FD787F"/>
    <w:rsid w:val="00FD7B29"/>
    <w:rsid w:val="00FD7C64"/>
    <w:rsid w:val="00FE00F4"/>
    <w:rsid w:val="00FE0949"/>
    <w:rsid w:val="00FE1D1C"/>
    <w:rsid w:val="00FE1E85"/>
    <w:rsid w:val="00FE2570"/>
    <w:rsid w:val="00FE2753"/>
    <w:rsid w:val="00FE3918"/>
    <w:rsid w:val="00FE3B7B"/>
    <w:rsid w:val="00FE769D"/>
    <w:rsid w:val="00FF09B5"/>
    <w:rsid w:val="00FF0DCB"/>
    <w:rsid w:val="00FF0EBB"/>
    <w:rsid w:val="00FF2F0A"/>
    <w:rsid w:val="00FF337B"/>
    <w:rsid w:val="00FF3C3C"/>
    <w:rsid w:val="00FF4A12"/>
    <w:rsid w:val="00FF547F"/>
    <w:rsid w:val="00FF6150"/>
    <w:rsid w:val="00FF6691"/>
    <w:rsid w:val="00FF7630"/>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103B29"/>
  <w15:docId w15:val="{9F1A0C93-9F99-4100-B1A8-5DA76489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5576"/>
    <w:rPr>
      <w:rFonts w:ascii="Times New Roman" w:eastAsia="Times New Roman" w:hAnsi="Times New Roman"/>
      <w:sz w:val="20"/>
      <w:szCs w:val="20"/>
    </w:rPr>
  </w:style>
  <w:style w:type="paragraph" w:styleId="Nagwek2">
    <w:name w:val="heading 2"/>
    <w:basedOn w:val="Normalny"/>
    <w:link w:val="Nagwek2Znak"/>
    <w:uiPriority w:val="9"/>
    <w:qFormat/>
    <w:locked/>
    <w:rsid w:val="00F1778A"/>
    <w:pPr>
      <w:spacing w:before="100" w:beforeAutospacing="1" w:after="100" w:afterAutospacing="1"/>
      <w:outlineLvl w:val="1"/>
    </w:pPr>
    <w:rPr>
      <w:b/>
      <w:bCs/>
      <w:sz w:val="36"/>
      <w:szCs w:val="36"/>
      <w:lang w:eastAsia="de-DE"/>
    </w:rPr>
  </w:style>
  <w:style w:type="paragraph" w:styleId="Nagwek3">
    <w:name w:val="heading 3"/>
    <w:basedOn w:val="Normalny"/>
    <w:next w:val="Normalny"/>
    <w:link w:val="Nagwek3Znak"/>
    <w:semiHidden/>
    <w:unhideWhenUsed/>
    <w:qFormat/>
    <w:locked/>
    <w:rsid w:val="009E3557"/>
    <w:pPr>
      <w:keepNext/>
      <w:keepLines/>
      <w:spacing w:before="40"/>
      <w:outlineLvl w:val="2"/>
    </w:pPr>
    <w:rPr>
      <w:rFonts w:asciiTheme="majorHAnsi" w:eastAsiaTheme="majorEastAsia" w:hAnsiTheme="majorHAnsi" w:cstheme="majorBidi"/>
      <w:color w:val="0D0F36"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A0AD6"/>
    <w:pPr>
      <w:tabs>
        <w:tab w:val="center" w:pos="4153"/>
        <w:tab w:val="right" w:pos="8306"/>
      </w:tabs>
    </w:pPr>
  </w:style>
  <w:style w:type="character" w:customStyle="1" w:styleId="NagwekZnak">
    <w:name w:val="Nagłówek Znak"/>
    <w:basedOn w:val="Domylnaczcionkaakapitu"/>
    <w:link w:val="Nagwek"/>
    <w:uiPriority w:val="99"/>
    <w:locked/>
    <w:rsid w:val="002A0AD6"/>
    <w:rPr>
      <w:rFonts w:ascii="Times New Roman" w:hAnsi="Times New Roman" w:cs="Times New Roman"/>
      <w:sz w:val="20"/>
      <w:szCs w:val="20"/>
      <w:lang w:val="en-GB" w:eastAsia="en-GB"/>
    </w:rPr>
  </w:style>
  <w:style w:type="paragraph" w:styleId="Tekstblokowy">
    <w:name w:val="Block Text"/>
    <w:basedOn w:val="Normalny"/>
    <w:uiPriority w:val="99"/>
    <w:rsid w:val="002A0AD6"/>
    <w:pPr>
      <w:adjustRightInd w:val="0"/>
      <w:spacing w:line="360" w:lineRule="auto"/>
    </w:pPr>
    <w:rPr>
      <w:rFonts w:ascii="Arial" w:hAnsi="Arial" w:cs="Arial"/>
      <w:lang w:eastAsia="en-US"/>
    </w:rPr>
  </w:style>
  <w:style w:type="paragraph" w:customStyle="1" w:styleId="Heading">
    <w:name w:val="Heading"/>
    <w:basedOn w:val="Tekstblokowy"/>
    <w:next w:val="Tekstblokowy"/>
    <w:autoRedefine/>
    <w:uiPriority w:val="99"/>
    <w:rsid w:val="002A0AD6"/>
    <w:pPr>
      <w:tabs>
        <w:tab w:val="left" w:pos="11199"/>
      </w:tabs>
      <w:spacing w:after="120"/>
    </w:pPr>
    <w:rPr>
      <w:b/>
      <w:bCs/>
      <w:color w:val="4C5154"/>
    </w:rPr>
  </w:style>
  <w:style w:type="paragraph" w:customStyle="1" w:styleId="Bulletcopy">
    <w:name w:val="Bullet copy"/>
    <w:basedOn w:val="Normalny"/>
    <w:autoRedefine/>
    <w:uiPriority w:val="99"/>
    <w:rsid w:val="002A0AD6"/>
    <w:pPr>
      <w:numPr>
        <w:numId w:val="1"/>
      </w:numPr>
      <w:tabs>
        <w:tab w:val="clear" w:pos="4811"/>
        <w:tab w:val="num" w:pos="567"/>
      </w:tabs>
      <w:spacing w:after="120"/>
      <w:ind w:left="567" w:hanging="567"/>
    </w:pPr>
    <w:rPr>
      <w:rFonts w:ascii="Arial" w:hAnsi="Arial" w:cs="Arial"/>
      <w:lang w:eastAsia="en-US"/>
    </w:rPr>
  </w:style>
  <w:style w:type="paragraph" w:styleId="Stopka">
    <w:name w:val="footer"/>
    <w:basedOn w:val="Normalny"/>
    <w:link w:val="StopkaZnak"/>
    <w:uiPriority w:val="99"/>
    <w:rsid w:val="002A0AD6"/>
    <w:pPr>
      <w:tabs>
        <w:tab w:val="center" w:pos="4153"/>
        <w:tab w:val="right" w:pos="8306"/>
      </w:tabs>
    </w:pPr>
  </w:style>
  <w:style w:type="character" w:customStyle="1" w:styleId="StopkaZnak">
    <w:name w:val="Stopka Znak"/>
    <w:basedOn w:val="Domylnaczcionkaakapitu"/>
    <w:link w:val="Stopka"/>
    <w:uiPriority w:val="99"/>
    <w:locked/>
    <w:rsid w:val="002A0AD6"/>
    <w:rPr>
      <w:rFonts w:ascii="Times New Roman" w:hAnsi="Times New Roman" w:cs="Times New Roman"/>
      <w:sz w:val="20"/>
      <w:szCs w:val="20"/>
      <w:lang w:val="en-GB" w:eastAsia="en-GB"/>
    </w:rPr>
  </w:style>
  <w:style w:type="paragraph" w:styleId="NormalnyWeb">
    <w:name w:val="Normal (Web)"/>
    <w:aliases w:val="webb"/>
    <w:basedOn w:val="Normalny"/>
    <w:uiPriority w:val="99"/>
    <w:rsid w:val="002A0AD6"/>
    <w:pPr>
      <w:spacing w:before="100" w:beforeAutospacing="1" w:after="100" w:afterAutospacing="1"/>
    </w:pPr>
    <w:rPr>
      <w:sz w:val="24"/>
      <w:szCs w:val="24"/>
    </w:rPr>
  </w:style>
  <w:style w:type="paragraph" w:styleId="Tekstdymka">
    <w:name w:val="Balloon Text"/>
    <w:basedOn w:val="Normalny"/>
    <w:link w:val="TekstdymkaZnak"/>
    <w:uiPriority w:val="99"/>
    <w:semiHidden/>
    <w:rsid w:val="002A0AD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A0AD6"/>
    <w:rPr>
      <w:rFonts w:ascii="Tahoma" w:hAnsi="Tahoma" w:cs="Tahoma"/>
      <w:sz w:val="16"/>
      <w:szCs w:val="16"/>
      <w:lang w:val="en-GB" w:eastAsia="en-GB"/>
    </w:rPr>
  </w:style>
  <w:style w:type="character" w:styleId="Odwoaniedokomentarza">
    <w:name w:val="annotation reference"/>
    <w:basedOn w:val="Domylnaczcionkaakapitu"/>
    <w:uiPriority w:val="99"/>
    <w:semiHidden/>
    <w:rsid w:val="006D48A6"/>
    <w:rPr>
      <w:sz w:val="16"/>
      <w:szCs w:val="16"/>
    </w:rPr>
  </w:style>
  <w:style w:type="paragraph" w:styleId="Tekstkomentarza">
    <w:name w:val="annotation text"/>
    <w:basedOn w:val="Normalny"/>
    <w:link w:val="TekstkomentarzaZnak"/>
    <w:uiPriority w:val="99"/>
    <w:semiHidden/>
    <w:rsid w:val="006D48A6"/>
  </w:style>
  <w:style w:type="character" w:customStyle="1" w:styleId="TekstkomentarzaZnak">
    <w:name w:val="Tekst komentarza Znak"/>
    <w:basedOn w:val="Domylnaczcionkaakapitu"/>
    <w:link w:val="Tekstkomentarza"/>
    <w:uiPriority w:val="99"/>
    <w:semiHidden/>
    <w:locked/>
    <w:rsid w:val="006D48A6"/>
    <w:rPr>
      <w:rFonts w:ascii="Times New Roman" w:hAnsi="Times New Roman" w:cs="Times New Roman"/>
      <w:sz w:val="20"/>
      <w:szCs w:val="20"/>
      <w:lang w:val="en-GB" w:eastAsia="en-GB"/>
    </w:rPr>
  </w:style>
  <w:style w:type="paragraph" w:styleId="Tematkomentarza">
    <w:name w:val="annotation subject"/>
    <w:basedOn w:val="Tekstkomentarza"/>
    <w:next w:val="Tekstkomentarza"/>
    <w:link w:val="TematkomentarzaZnak"/>
    <w:uiPriority w:val="99"/>
    <w:semiHidden/>
    <w:rsid w:val="006D48A6"/>
    <w:rPr>
      <w:b/>
      <w:bCs/>
    </w:rPr>
  </w:style>
  <w:style w:type="character" w:customStyle="1" w:styleId="TematkomentarzaZnak">
    <w:name w:val="Temat komentarza Znak"/>
    <w:basedOn w:val="TekstkomentarzaZnak"/>
    <w:link w:val="Tematkomentarza"/>
    <w:uiPriority w:val="99"/>
    <w:semiHidden/>
    <w:locked/>
    <w:rsid w:val="006D48A6"/>
    <w:rPr>
      <w:rFonts w:ascii="Times New Roman" w:hAnsi="Times New Roman" w:cs="Times New Roman"/>
      <w:b/>
      <w:bCs/>
      <w:sz w:val="20"/>
      <w:szCs w:val="20"/>
      <w:lang w:val="en-GB" w:eastAsia="en-GB"/>
    </w:rPr>
  </w:style>
  <w:style w:type="character" w:customStyle="1" w:styleId="hps">
    <w:name w:val="hps"/>
    <w:basedOn w:val="Domylnaczcionkaakapitu"/>
    <w:uiPriority w:val="99"/>
    <w:rsid w:val="00750915"/>
  </w:style>
  <w:style w:type="character" w:customStyle="1" w:styleId="atn">
    <w:name w:val="atn"/>
    <w:basedOn w:val="Domylnaczcionkaakapitu"/>
    <w:uiPriority w:val="99"/>
    <w:rsid w:val="00534100"/>
  </w:style>
  <w:style w:type="character" w:styleId="Hipercze">
    <w:name w:val="Hyperlink"/>
    <w:basedOn w:val="Domylnaczcionkaakapitu"/>
    <w:uiPriority w:val="99"/>
    <w:rsid w:val="007C7294"/>
    <w:rPr>
      <w:color w:val="0000FF"/>
      <w:u w:val="single"/>
    </w:rPr>
  </w:style>
  <w:style w:type="paragraph" w:customStyle="1" w:styleId="Bullet11">
    <w:name w:val="Bullet 11"/>
    <w:basedOn w:val="Normalny"/>
    <w:uiPriority w:val="99"/>
    <w:rsid w:val="007C7294"/>
    <w:pPr>
      <w:numPr>
        <w:numId w:val="3"/>
      </w:numPr>
      <w:tabs>
        <w:tab w:val="clear" w:pos="851"/>
        <w:tab w:val="num" w:pos="567"/>
      </w:tabs>
      <w:ind w:left="567" w:hanging="567"/>
      <w:jc w:val="both"/>
    </w:pPr>
    <w:rPr>
      <w:rFonts w:ascii="Arial" w:hAnsi="Arial" w:cs="Arial"/>
      <w:sz w:val="18"/>
      <w:szCs w:val="18"/>
      <w:lang w:eastAsia="en-US"/>
    </w:rPr>
  </w:style>
  <w:style w:type="paragraph" w:customStyle="1" w:styleId="Summaryheading">
    <w:name w:val="Summary heading"/>
    <w:basedOn w:val="Normalny"/>
    <w:next w:val="Bullet11"/>
    <w:uiPriority w:val="99"/>
    <w:rsid w:val="007C7294"/>
    <w:pPr>
      <w:spacing w:after="60"/>
      <w:jc w:val="both"/>
    </w:pPr>
    <w:rPr>
      <w:rFonts w:ascii="Arial" w:hAnsi="Arial" w:cs="Arial"/>
      <w:b/>
      <w:bCs/>
      <w:lang w:eastAsia="en-US"/>
    </w:rPr>
  </w:style>
  <w:style w:type="paragraph" w:styleId="Bezodstpw">
    <w:name w:val="No Spacing"/>
    <w:uiPriority w:val="1"/>
    <w:qFormat/>
    <w:rsid w:val="00106523"/>
    <w:pPr>
      <w:ind w:left="68"/>
      <w:jc w:val="both"/>
    </w:pPr>
    <w:rPr>
      <w:rFonts w:ascii="Arial" w:eastAsiaTheme="minorHAnsi" w:hAnsi="Arial" w:cstheme="minorBidi"/>
      <w:sz w:val="20"/>
      <w:szCs w:val="20"/>
      <w:lang w:eastAsia="en-US"/>
    </w:rPr>
  </w:style>
  <w:style w:type="paragraph" w:styleId="Akapitzlist">
    <w:name w:val="List Paragraph"/>
    <w:basedOn w:val="Normalny"/>
    <w:uiPriority w:val="34"/>
    <w:qFormat/>
    <w:rsid w:val="009159F1"/>
    <w:pPr>
      <w:ind w:left="720"/>
      <w:contextualSpacing/>
    </w:pPr>
  </w:style>
  <w:style w:type="paragraph" w:customStyle="1" w:styleId="TOP-Textkrper">
    <w:name w:val="TOP-Textkörper"/>
    <w:basedOn w:val="Normalny"/>
    <w:rsid w:val="00710238"/>
    <w:pPr>
      <w:tabs>
        <w:tab w:val="left" w:pos="2127"/>
      </w:tabs>
      <w:spacing w:line="180" w:lineRule="atLeast"/>
      <w:ind w:left="1134" w:right="1700"/>
    </w:pPr>
    <w:rPr>
      <w:rFonts w:ascii="Arial" w:hAnsi="Arial"/>
      <w:spacing w:val="-5"/>
      <w:lang w:eastAsia="de-DE"/>
    </w:rPr>
  </w:style>
  <w:style w:type="paragraph" w:customStyle="1" w:styleId="TOP-Gliederung">
    <w:name w:val="TOP-Gliederung"/>
    <w:basedOn w:val="TOP-Textkrper"/>
    <w:next w:val="TOP-Textkrper"/>
    <w:rsid w:val="00710238"/>
    <w:rPr>
      <w:u w:val="single"/>
    </w:rPr>
  </w:style>
  <w:style w:type="character" w:customStyle="1" w:styleId="Nagwek2Znak">
    <w:name w:val="Nagłówek 2 Znak"/>
    <w:basedOn w:val="Domylnaczcionkaakapitu"/>
    <w:link w:val="Nagwek2"/>
    <w:uiPriority w:val="9"/>
    <w:rsid w:val="00F1778A"/>
    <w:rPr>
      <w:rFonts w:ascii="Times New Roman" w:eastAsia="Times New Roman" w:hAnsi="Times New Roman"/>
      <w:b/>
      <w:bCs/>
      <w:sz w:val="36"/>
      <w:szCs w:val="36"/>
      <w:lang w:val="en-GB" w:eastAsia="de-DE"/>
    </w:rPr>
  </w:style>
  <w:style w:type="paragraph" w:styleId="Zwykytekst">
    <w:name w:val="Plain Text"/>
    <w:basedOn w:val="Normalny"/>
    <w:link w:val="ZwykytekstZnak"/>
    <w:uiPriority w:val="99"/>
    <w:unhideWhenUsed/>
    <w:rsid w:val="000013F2"/>
    <w:rPr>
      <w:rFonts w:ascii="Arial" w:hAnsi="Arial"/>
      <w:szCs w:val="21"/>
      <w:lang w:eastAsia="de-DE"/>
    </w:rPr>
  </w:style>
  <w:style w:type="character" w:customStyle="1" w:styleId="ZwykytekstZnak">
    <w:name w:val="Zwykły tekst Znak"/>
    <w:basedOn w:val="Domylnaczcionkaakapitu"/>
    <w:link w:val="Zwykytekst"/>
    <w:uiPriority w:val="99"/>
    <w:rsid w:val="000013F2"/>
    <w:rPr>
      <w:rFonts w:ascii="Arial" w:eastAsia="Times New Roman" w:hAnsi="Arial"/>
      <w:sz w:val="20"/>
      <w:szCs w:val="21"/>
      <w:lang w:val="en-GB" w:eastAsia="de-DE"/>
    </w:rPr>
  </w:style>
  <w:style w:type="paragraph" w:customStyle="1" w:styleId="text">
    <w:name w:val="text"/>
    <w:basedOn w:val="Normalny"/>
    <w:rsid w:val="008075E9"/>
    <w:pPr>
      <w:spacing w:before="100" w:beforeAutospacing="1" w:after="100" w:afterAutospacing="1"/>
    </w:pPr>
    <w:rPr>
      <w:sz w:val="24"/>
      <w:szCs w:val="24"/>
      <w:lang w:eastAsia="de-DE"/>
    </w:rPr>
  </w:style>
  <w:style w:type="table" w:styleId="Tabela-Siatka">
    <w:name w:val="Table Grid"/>
    <w:basedOn w:val="Standardowy"/>
    <w:uiPriority w:val="59"/>
    <w:locked/>
    <w:rsid w:val="0001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5B4DB0"/>
    <w:rPr>
      <w:vertAlign w:val="superscript"/>
    </w:rPr>
  </w:style>
  <w:style w:type="paragraph" w:styleId="Tekstprzypisudolnego">
    <w:name w:val="footnote text"/>
    <w:basedOn w:val="Normalny"/>
    <w:link w:val="TekstprzypisudolnegoZnak"/>
    <w:uiPriority w:val="99"/>
    <w:semiHidden/>
    <w:unhideWhenUsed/>
    <w:rsid w:val="005B4DB0"/>
    <w:rPr>
      <w:snapToGrid w:val="0"/>
      <w:lang w:eastAsia="de-DE"/>
    </w:rPr>
  </w:style>
  <w:style w:type="character" w:customStyle="1" w:styleId="TekstprzypisudolnegoZnak">
    <w:name w:val="Tekst przypisu dolnego Znak"/>
    <w:basedOn w:val="Domylnaczcionkaakapitu"/>
    <w:link w:val="Tekstprzypisudolnego"/>
    <w:uiPriority w:val="99"/>
    <w:semiHidden/>
    <w:rsid w:val="005B4DB0"/>
    <w:rPr>
      <w:rFonts w:ascii="Times New Roman" w:eastAsia="Times New Roman" w:hAnsi="Times New Roman"/>
      <w:snapToGrid w:val="0"/>
      <w:sz w:val="20"/>
      <w:szCs w:val="20"/>
      <w:lang w:val="en-GB" w:eastAsia="de-DE"/>
    </w:rPr>
  </w:style>
  <w:style w:type="paragraph" w:styleId="Poprawka">
    <w:name w:val="Revision"/>
    <w:hidden/>
    <w:uiPriority w:val="99"/>
    <w:semiHidden/>
    <w:rsid w:val="00F442B1"/>
    <w:rPr>
      <w:rFonts w:ascii="Times New Roman" w:eastAsia="Times New Roman" w:hAnsi="Times New Roman"/>
      <w:sz w:val="20"/>
      <w:szCs w:val="20"/>
    </w:rPr>
  </w:style>
  <w:style w:type="character" w:styleId="UyteHipercze">
    <w:name w:val="FollowedHyperlink"/>
    <w:basedOn w:val="Domylnaczcionkaakapitu"/>
    <w:uiPriority w:val="99"/>
    <w:semiHidden/>
    <w:unhideWhenUsed/>
    <w:rsid w:val="00CC4C20"/>
    <w:rPr>
      <w:color w:val="414042" w:themeColor="followedHyperlink"/>
      <w:u w:val="single"/>
    </w:rPr>
  </w:style>
  <w:style w:type="character" w:customStyle="1" w:styleId="Mention1">
    <w:name w:val="Mention1"/>
    <w:basedOn w:val="Domylnaczcionkaakapitu"/>
    <w:uiPriority w:val="99"/>
    <w:semiHidden/>
    <w:unhideWhenUsed/>
    <w:rsid w:val="00FB5FC6"/>
    <w:rPr>
      <w:color w:val="2B579A"/>
      <w:shd w:val="clear" w:color="auto" w:fill="E6E6E6"/>
    </w:rPr>
  </w:style>
  <w:style w:type="character" w:customStyle="1" w:styleId="Erwhnung1">
    <w:name w:val="Erwähnung1"/>
    <w:basedOn w:val="Domylnaczcionkaakapitu"/>
    <w:uiPriority w:val="99"/>
    <w:semiHidden/>
    <w:unhideWhenUsed/>
    <w:rsid w:val="00661FD0"/>
    <w:rPr>
      <w:color w:val="2B579A"/>
      <w:shd w:val="clear" w:color="auto" w:fill="E6E6E6"/>
    </w:rPr>
  </w:style>
  <w:style w:type="paragraph" w:customStyle="1" w:styleId="Default">
    <w:name w:val="Default"/>
    <w:rsid w:val="001663D7"/>
    <w:pPr>
      <w:autoSpaceDE w:val="0"/>
      <w:autoSpaceDN w:val="0"/>
      <w:adjustRightInd w:val="0"/>
    </w:pPr>
    <w:rPr>
      <w:rFonts w:ascii="HelveticaNeue LT 45 Light" w:hAnsi="HelveticaNeue LT 45 Light" w:cs="HelveticaNeue LT 45 Light"/>
      <w:color w:val="000000"/>
      <w:sz w:val="24"/>
      <w:szCs w:val="24"/>
    </w:rPr>
  </w:style>
  <w:style w:type="character" w:customStyle="1" w:styleId="A1">
    <w:name w:val="A1"/>
    <w:uiPriority w:val="99"/>
    <w:rsid w:val="001663D7"/>
    <w:rPr>
      <w:rFonts w:cs="HelveticaNeue LT 45 Light"/>
      <w:color w:val="403F41"/>
      <w:sz w:val="18"/>
      <w:szCs w:val="18"/>
    </w:rPr>
  </w:style>
  <w:style w:type="character" w:customStyle="1" w:styleId="NichtaufgelsteErwhnung1">
    <w:name w:val="Nicht aufgelöste Erwähnung1"/>
    <w:basedOn w:val="Domylnaczcionkaakapitu"/>
    <w:uiPriority w:val="99"/>
    <w:semiHidden/>
    <w:unhideWhenUsed/>
    <w:rsid w:val="002D0182"/>
    <w:rPr>
      <w:color w:val="605E5C"/>
      <w:shd w:val="clear" w:color="auto" w:fill="E1DFDD"/>
    </w:rPr>
  </w:style>
  <w:style w:type="paragraph" w:customStyle="1" w:styleId="Bullet">
    <w:name w:val="Bullet"/>
    <w:basedOn w:val="Tekstpodstawowy"/>
    <w:link w:val="BulletChar"/>
    <w:uiPriority w:val="3"/>
    <w:qFormat/>
    <w:rsid w:val="00AD5116"/>
    <w:pPr>
      <w:numPr>
        <w:numId w:val="21"/>
      </w:numPr>
      <w:spacing w:after="227" w:line="240" w:lineRule="exact"/>
    </w:pPr>
    <w:rPr>
      <w:rFonts w:ascii="Arial" w:eastAsiaTheme="minorHAnsi" w:hAnsi="Arial" w:cstheme="minorBidi"/>
      <w:color w:val="1A206D" w:themeColor="accent1"/>
      <w:sz w:val="18"/>
      <w:lang w:eastAsia="en-US"/>
    </w:rPr>
  </w:style>
  <w:style w:type="character" w:customStyle="1" w:styleId="BulletChar">
    <w:name w:val="Bullet Char"/>
    <w:basedOn w:val="TekstpodstawowyZnak"/>
    <w:link w:val="Bullet"/>
    <w:uiPriority w:val="3"/>
    <w:rsid w:val="00AD5116"/>
    <w:rPr>
      <w:rFonts w:ascii="Arial" w:eastAsiaTheme="minorHAnsi" w:hAnsi="Arial" w:cstheme="minorBidi"/>
      <w:color w:val="1A206D" w:themeColor="accent1"/>
      <w:sz w:val="18"/>
      <w:szCs w:val="20"/>
      <w:lang w:val="en-GB" w:eastAsia="en-US"/>
    </w:rPr>
  </w:style>
  <w:style w:type="paragraph" w:styleId="Tekstpodstawowy">
    <w:name w:val="Body Text"/>
    <w:basedOn w:val="Normalny"/>
    <w:link w:val="TekstpodstawowyZnak"/>
    <w:uiPriority w:val="99"/>
    <w:semiHidden/>
    <w:unhideWhenUsed/>
    <w:rsid w:val="00AD5116"/>
    <w:pPr>
      <w:spacing w:after="120"/>
    </w:pPr>
  </w:style>
  <w:style w:type="character" w:customStyle="1" w:styleId="TekstpodstawowyZnak">
    <w:name w:val="Tekst podstawowy Znak"/>
    <w:basedOn w:val="Domylnaczcionkaakapitu"/>
    <w:link w:val="Tekstpodstawowy"/>
    <w:uiPriority w:val="99"/>
    <w:semiHidden/>
    <w:rsid w:val="00AD5116"/>
    <w:rPr>
      <w:rFonts w:ascii="Times New Roman" w:eastAsia="Times New Roman" w:hAnsi="Times New Roman"/>
      <w:sz w:val="20"/>
      <w:szCs w:val="20"/>
      <w:lang w:val="en-GB"/>
    </w:rPr>
  </w:style>
  <w:style w:type="paragraph" w:styleId="Tekstprzypisukocowego">
    <w:name w:val="endnote text"/>
    <w:basedOn w:val="Normalny"/>
    <w:link w:val="TekstprzypisukocowegoZnak"/>
    <w:uiPriority w:val="99"/>
    <w:semiHidden/>
    <w:unhideWhenUsed/>
    <w:rsid w:val="00C35805"/>
  </w:style>
  <w:style w:type="character" w:customStyle="1" w:styleId="TekstprzypisukocowegoZnak">
    <w:name w:val="Tekst przypisu końcowego Znak"/>
    <w:basedOn w:val="Domylnaczcionkaakapitu"/>
    <w:link w:val="Tekstprzypisukocowego"/>
    <w:uiPriority w:val="99"/>
    <w:semiHidden/>
    <w:rsid w:val="00C3580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C35805"/>
    <w:rPr>
      <w:vertAlign w:val="superscript"/>
    </w:rPr>
  </w:style>
  <w:style w:type="character" w:customStyle="1" w:styleId="Nagwek3Znak">
    <w:name w:val="Nagłówek 3 Znak"/>
    <w:basedOn w:val="Domylnaczcionkaakapitu"/>
    <w:link w:val="Nagwek3"/>
    <w:semiHidden/>
    <w:rsid w:val="009E3557"/>
    <w:rPr>
      <w:rFonts w:asciiTheme="majorHAnsi" w:eastAsiaTheme="majorEastAsia" w:hAnsiTheme="majorHAnsi" w:cstheme="majorBidi"/>
      <w:color w:val="0D0F36"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7866">
      <w:bodyDiv w:val="1"/>
      <w:marLeft w:val="0"/>
      <w:marRight w:val="0"/>
      <w:marTop w:val="0"/>
      <w:marBottom w:val="0"/>
      <w:divBdr>
        <w:top w:val="none" w:sz="0" w:space="0" w:color="auto"/>
        <w:left w:val="none" w:sz="0" w:space="0" w:color="auto"/>
        <w:bottom w:val="none" w:sz="0" w:space="0" w:color="auto"/>
        <w:right w:val="none" w:sz="0" w:space="0" w:color="auto"/>
      </w:divBdr>
    </w:div>
    <w:div w:id="106657477">
      <w:bodyDiv w:val="1"/>
      <w:marLeft w:val="0"/>
      <w:marRight w:val="0"/>
      <w:marTop w:val="0"/>
      <w:marBottom w:val="0"/>
      <w:divBdr>
        <w:top w:val="none" w:sz="0" w:space="0" w:color="auto"/>
        <w:left w:val="none" w:sz="0" w:space="0" w:color="auto"/>
        <w:bottom w:val="none" w:sz="0" w:space="0" w:color="auto"/>
        <w:right w:val="none" w:sz="0" w:space="0" w:color="auto"/>
      </w:divBdr>
    </w:div>
    <w:div w:id="160198680">
      <w:bodyDiv w:val="1"/>
      <w:marLeft w:val="0"/>
      <w:marRight w:val="0"/>
      <w:marTop w:val="0"/>
      <w:marBottom w:val="0"/>
      <w:divBdr>
        <w:top w:val="none" w:sz="0" w:space="0" w:color="auto"/>
        <w:left w:val="none" w:sz="0" w:space="0" w:color="auto"/>
        <w:bottom w:val="none" w:sz="0" w:space="0" w:color="auto"/>
        <w:right w:val="none" w:sz="0" w:space="0" w:color="auto"/>
      </w:divBdr>
    </w:div>
    <w:div w:id="236869063">
      <w:bodyDiv w:val="1"/>
      <w:marLeft w:val="0"/>
      <w:marRight w:val="0"/>
      <w:marTop w:val="0"/>
      <w:marBottom w:val="0"/>
      <w:divBdr>
        <w:top w:val="none" w:sz="0" w:space="0" w:color="auto"/>
        <w:left w:val="none" w:sz="0" w:space="0" w:color="auto"/>
        <w:bottom w:val="none" w:sz="0" w:space="0" w:color="auto"/>
        <w:right w:val="none" w:sz="0" w:space="0" w:color="auto"/>
      </w:divBdr>
    </w:div>
    <w:div w:id="333071696">
      <w:bodyDiv w:val="1"/>
      <w:marLeft w:val="0"/>
      <w:marRight w:val="0"/>
      <w:marTop w:val="0"/>
      <w:marBottom w:val="0"/>
      <w:divBdr>
        <w:top w:val="none" w:sz="0" w:space="0" w:color="auto"/>
        <w:left w:val="none" w:sz="0" w:space="0" w:color="auto"/>
        <w:bottom w:val="none" w:sz="0" w:space="0" w:color="auto"/>
        <w:right w:val="none" w:sz="0" w:space="0" w:color="auto"/>
      </w:divBdr>
    </w:div>
    <w:div w:id="350297959">
      <w:bodyDiv w:val="1"/>
      <w:marLeft w:val="0"/>
      <w:marRight w:val="0"/>
      <w:marTop w:val="0"/>
      <w:marBottom w:val="0"/>
      <w:divBdr>
        <w:top w:val="none" w:sz="0" w:space="0" w:color="auto"/>
        <w:left w:val="none" w:sz="0" w:space="0" w:color="auto"/>
        <w:bottom w:val="none" w:sz="0" w:space="0" w:color="auto"/>
        <w:right w:val="none" w:sz="0" w:space="0" w:color="auto"/>
      </w:divBdr>
    </w:div>
    <w:div w:id="468599026">
      <w:bodyDiv w:val="1"/>
      <w:marLeft w:val="0"/>
      <w:marRight w:val="0"/>
      <w:marTop w:val="0"/>
      <w:marBottom w:val="0"/>
      <w:divBdr>
        <w:top w:val="none" w:sz="0" w:space="0" w:color="auto"/>
        <w:left w:val="none" w:sz="0" w:space="0" w:color="auto"/>
        <w:bottom w:val="none" w:sz="0" w:space="0" w:color="auto"/>
        <w:right w:val="none" w:sz="0" w:space="0" w:color="auto"/>
      </w:divBdr>
    </w:div>
    <w:div w:id="583491236">
      <w:bodyDiv w:val="1"/>
      <w:marLeft w:val="0"/>
      <w:marRight w:val="0"/>
      <w:marTop w:val="0"/>
      <w:marBottom w:val="0"/>
      <w:divBdr>
        <w:top w:val="none" w:sz="0" w:space="0" w:color="auto"/>
        <w:left w:val="none" w:sz="0" w:space="0" w:color="auto"/>
        <w:bottom w:val="none" w:sz="0" w:space="0" w:color="auto"/>
        <w:right w:val="none" w:sz="0" w:space="0" w:color="auto"/>
      </w:divBdr>
    </w:div>
    <w:div w:id="660740541">
      <w:bodyDiv w:val="1"/>
      <w:marLeft w:val="0"/>
      <w:marRight w:val="0"/>
      <w:marTop w:val="0"/>
      <w:marBottom w:val="0"/>
      <w:divBdr>
        <w:top w:val="none" w:sz="0" w:space="0" w:color="auto"/>
        <w:left w:val="none" w:sz="0" w:space="0" w:color="auto"/>
        <w:bottom w:val="none" w:sz="0" w:space="0" w:color="auto"/>
        <w:right w:val="none" w:sz="0" w:space="0" w:color="auto"/>
      </w:divBdr>
    </w:div>
    <w:div w:id="706761954">
      <w:bodyDiv w:val="1"/>
      <w:marLeft w:val="0"/>
      <w:marRight w:val="0"/>
      <w:marTop w:val="0"/>
      <w:marBottom w:val="0"/>
      <w:divBdr>
        <w:top w:val="none" w:sz="0" w:space="0" w:color="auto"/>
        <w:left w:val="none" w:sz="0" w:space="0" w:color="auto"/>
        <w:bottom w:val="none" w:sz="0" w:space="0" w:color="auto"/>
        <w:right w:val="none" w:sz="0" w:space="0" w:color="auto"/>
      </w:divBdr>
    </w:div>
    <w:div w:id="756748649">
      <w:bodyDiv w:val="1"/>
      <w:marLeft w:val="0"/>
      <w:marRight w:val="0"/>
      <w:marTop w:val="0"/>
      <w:marBottom w:val="0"/>
      <w:divBdr>
        <w:top w:val="none" w:sz="0" w:space="0" w:color="auto"/>
        <w:left w:val="none" w:sz="0" w:space="0" w:color="auto"/>
        <w:bottom w:val="none" w:sz="0" w:space="0" w:color="auto"/>
        <w:right w:val="none" w:sz="0" w:space="0" w:color="auto"/>
      </w:divBdr>
      <w:divsChild>
        <w:div w:id="930964638">
          <w:marLeft w:val="0"/>
          <w:marRight w:val="0"/>
          <w:marTop w:val="0"/>
          <w:marBottom w:val="0"/>
          <w:divBdr>
            <w:top w:val="none" w:sz="0" w:space="0" w:color="auto"/>
            <w:left w:val="none" w:sz="0" w:space="0" w:color="auto"/>
            <w:bottom w:val="none" w:sz="0" w:space="0" w:color="auto"/>
            <w:right w:val="none" w:sz="0" w:space="0" w:color="auto"/>
          </w:divBdr>
          <w:divsChild>
            <w:div w:id="1633292357">
              <w:marLeft w:val="0"/>
              <w:marRight w:val="0"/>
              <w:marTop w:val="0"/>
              <w:marBottom w:val="0"/>
              <w:divBdr>
                <w:top w:val="none" w:sz="0" w:space="0" w:color="auto"/>
                <w:left w:val="none" w:sz="0" w:space="0" w:color="auto"/>
                <w:bottom w:val="none" w:sz="0" w:space="0" w:color="auto"/>
                <w:right w:val="none" w:sz="0" w:space="0" w:color="auto"/>
              </w:divBdr>
              <w:divsChild>
                <w:div w:id="1774277540">
                  <w:marLeft w:val="0"/>
                  <w:marRight w:val="0"/>
                  <w:marTop w:val="0"/>
                  <w:marBottom w:val="0"/>
                  <w:divBdr>
                    <w:top w:val="none" w:sz="0" w:space="0" w:color="auto"/>
                    <w:left w:val="none" w:sz="0" w:space="0" w:color="auto"/>
                    <w:bottom w:val="none" w:sz="0" w:space="0" w:color="auto"/>
                    <w:right w:val="none" w:sz="0" w:space="0" w:color="auto"/>
                  </w:divBdr>
                  <w:divsChild>
                    <w:div w:id="554854830">
                      <w:marLeft w:val="0"/>
                      <w:marRight w:val="0"/>
                      <w:marTop w:val="0"/>
                      <w:marBottom w:val="0"/>
                      <w:divBdr>
                        <w:top w:val="none" w:sz="0" w:space="0" w:color="auto"/>
                        <w:left w:val="none" w:sz="0" w:space="0" w:color="auto"/>
                        <w:bottom w:val="none" w:sz="0" w:space="0" w:color="auto"/>
                        <w:right w:val="none" w:sz="0" w:space="0" w:color="auto"/>
                      </w:divBdr>
                      <w:divsChild>
                        <w:div w:id="1290089963">
                          <w:marLeft w:val="0"/>
                          <w:marRight w:val="0"/>
                          <w:marTop w:val="0"/>
                          <w:marBottom w:val="0"/>
                          <w:divBdr>
                            <w:top w:val="none" w:sz="0" w:space="0" w:color="auto"/>
                            <w:left w:val="none" w:sz="0" w:space="0" w:color="auto"/>
                            <w:bottom w:val="none" w:sz="0" w:space="0" w:color="auto"/>
                            <w:right w:val="none" w:sz="0" w:space="0" w:color="auto"/>
                          </w:divBdr>
                          <w:divsChild>
                            <w:div w:id="3459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793918">
      <w:bodyDiv w:val="1"/>
      <w:marLeft w:val="0"/>
      <w:marRight w:val="0"/>
      <w:marTop w:val="0"/>
      <w:marBottom w:val="0"/>
      <w:divBdr>
        <w:top w:val="none" w:sz="0" w:space="0" w:color="auto"/>
        <w:left w:val="none" w:sz="0" w:space="0" w:color="auto"/>
        <w:bottom w:val="none" w:sz="0" w:space="0" w:color="auto"/>
        <w:right w:val="none" w:sz="0" w:space="0" w:color="auto"/>
      </w:divBdr>
    </w:div>
    <w:div w:id="785319217">
      <w:bodyDiv w:val="1"/>
      <w:marLeft w:val="0"/>
      <w:marRight w:val="0"/>
      <w:marTop w:val="0"/>
      <w:marBottom w:val="0"/>
      <w:divBdr>
        <w:top w:val="none" w:sz="0" w:space="0" w:color="auto"/>
        <w:left w:val="none" w:sz="0" w:space="0" w:color="auto"/>
        <w:bottom w:val="none" w:sz="0" w:space="0" w:color="auto"/>
        <w:right w:val="none" w:sz="0" w:space="0" w:color="auto"/>
      </w:divBdr>
    </w:div>
    <w:div w:id="909003893">
      <w:bodyDiv w:val="1"/>
      <w:marLeft w:val="0"/>
      <w:marRight w:val="0"/>
      <w:marTop w:val="0"/>
      <w:marBottom w:val="0"/>
      <w:divBdr>
        <w:top w:val="none" w:sz="0" w:space="0" w:color="auto"/>
        <w:left w:val="none" w:sz="0" w:space="0" w:color="auto"/>
        <w:bottom w:val="none" w:sz="0" w:space="0" w:color="auto"/>
        <w:right w:val="none" w:sz="0" w:space="0" w:color="auto"/>
      </w:divBdr>
    </w:div>
    <w:div w:id="915630013">
      <w:bodyDiv w:val="1"/>
      <w:marLeft w:val="0"/>
      <w:marRight w:val="0"/>
      <w:marTop w:val="0"/>
      <w:marBottom w:val="0"/>
      <w:divBdr>
        <w:top w:val="none" w:sz="0" w:space="0" w:color="auto"/>
        <w:left w:val="none" w:sz="0" w:space="0" w:color="auto"/>
        <w:bottom w:val="none" w:sz="0" w:space="0" w:color="auto"/>
        <w:right w:val="none" w:sz="0" w:space="0" w:color="auto"/>
      </w:divBdr>
    </w:div>
    <w:div w:id="924875040">
      <w:bodyDiv w:val="1"/>
      <w:marLeft w:val="0"/>
      <w:marRight w:val="0"/>
      <w:marTop w:val="0"/>
      <w:marBottom w:val="0"/>
      <w:divBdr>
        <w:top w:val="none" w:sz="0" w:space="0" w:color="auto"/>
        <w:left w:val="none" w:sz="0" w:space="0" w:color="auto"/>
        <w:bottom w:val="none" w:sz="0" w:space="0" w:color="auto"/>
        <w:right w:val="none" w:sz="0" w:space="0" w:color="auto"/>
      </w:divBdr>
    </w:div>
    <w:div w:id="928394420">
      <w:bodyDiv w:val="1"/>
      <w:marLeft w:val="0"/>
      <w:marRight w:val="0"/>
      <w:marTop w:val="0"/>
      <w:marBottom w:val="0"/>
      <w:divBdr>
        <w:top w:val="none" w:sz="0" w:space="0" w:color="auto"/>
        <w:left w:val="none" w:sz="0" w:space="0" w:color="auto"/>
        <w:bottom w:val="none" w:sz="0" w:space="0" w:color="auto"/>
        <w:right w:val="none" w:sz="0" w:space="0" w:color="auto"/>
      </w:divBdr>
    </w:div>
    <w:div w:id="981076620">
      <w:bodyDiv w:val="1"/>
      <w:marLeft w:val="0"/>
      <w:marRight w:val="0"/>
      <w:marTop w:val="0"/>
      <w:marBottom w:val="0"/>
      <w:divBdr>
        <w:top w:val="none" w:sz="0" w:space="0" w:color="auto"/>
        <w:left w:val="none" w:sz="0" w:space="0" w:color="auto"/>
        <w:bottom w:val="none" w:sz="0" w:space="0" w:color="auto"/>
        <w:right w:val="none" w:sz="0" w:space="0" w:color="auto"/>
      </w:divBdr>
    </w:div>
    <w:div w:id="1000624621">
      <w:bodyDiv w:val="1"/>
      <w:marLeft w:val="0"/>
      <w:marRight w:val="0"/>
      <w:marTop w:val="0"/>
      <w:marBottom w:val="0"/>
      <w:divBdr>
        <w:top w:val="none" w:sz="0" w:space="0" w:color="auto"/>
        <w:left w:val="none" w:sz="0" w:space="0" w:color="auto"/>
        <w:bottom w:val="none" w:sz="0" w:space="0" w:color="auto"/>
        <w:right w:val="none" w:sz="0" w:space="0" w:color="auto"/>
      </w:divBdr>
    </w:div>
    <w:div w:id="1063913576">
      <w:bodyDiv w:val="1"/>
      <w:marLeft w:val="0"/>
      <w:marRight w:val="0"/>
      <w:marTop w:val="0"/>
      <w:marBottom w:val="0"/>
      <w:divBdr>
        <w:top w:val="none" w:sz="0" w:space="0" w:color="auto"/>
        <w:left w:val="none" w:sz="0" w:space="0" w:color="auto"/>
        <w:bottom w:val="none" w:sz="0" w:space="0" w:color="auto"/>
        <w:right w:val="none" w:sz="0" w:space="0" w:color="auto"/>
      </w:divBdr>
    </w:div>
    <w:div w:id="1157309226">
      <w:bodyDiv w:val="1"/>
      <w:marLeft w:val="0"/>
      <w:marRight w:val="0"/>
      <w:marTop w:val="0"/>
      <w:marBottom w:val="0"/>
      <w:divBdr>
        <w:top w:val="none" w:sz="0" w:space="0" w:color="auto"/>
        <w:left w:val="none" w:sz="0" w:space="0" w:color="auto"/>
        <w:bottom w:val="none" w:sz="0" w:space="0" w:color="auto"/>
        <w:right w:val="none" w:sz="0" w:space="0" w:color="auto"/>
      </w:divBdr>
    </w:div>
    <w:div w:id="1191725819">
      <w:bodyDiv w:val="1"/>
      <w:marLeft w:val="0"/>
      <w:marRight w:val="0"/>
      <w:marTop w:val="0"/>
      <w:marBottom w:val="0"/>
      <w:divBdr>
        <w:top w:val="none" w:sz="0" w:space="0" w:color="auto"/>
        <w:left w:val="none" w:sz="0" w:space="0" w:color="auto"/>
        <w:bottom w:val="none" w:sz="0" w:space="0" w:color="auto"/>
        <w:right w:val="none" w:sz="0" w:space="0" w:color="auto"/>
      </w:divBdr>
    </w:div>
    <w:div w:id="1305743711">
      <w:bodyDiv w:val="1"/>
      <w:marLeft w:val="0"/>
      <w:marRight w:val="0"/>
      <w:marTop w:val="0"/>
      <w:marBottom w:val="0"/>
      <w:divBdr>
        <w:top w:val="none" w:sz="0" w:space="0" w:color="auto"/>
        <w:left w:val="none" w:sz="0" w:space="0" w:color="auto"/>
        <w:bottom w:val="none" w:sz="0" w:space="0" w:color="auto"/>
        <w:right w:val="none" w:sz="0" w:space="0" w:color="auto"/>
      </w:divBdr>
    </w:div>
    <w:div w:id="1315254041">
      <w:bodyDiv w:val="1"/>
      <w:marLeft w:val="0"/>
      <w:marRight w:val="0"/>
      <w:marTop w:val="0"/>
      <w:marBottom w:val="0"/>
      <w:divBdr>
        <w:top w:val="none" w:sz="0" w:space="0" w:color="auto"/>
        <w:left w:val="none" w:sz="0" w:space="0" w:color="auto"/>
        <w:bottom w:val="none" w:sz="0" w:space="0" w:color="auto"/>
        <w:right w:val="none" w:sz="0" w:space="0" w:color="auto"/>
      </w:divBdr>
    </w:div>
    <w:div w:id="1331449854">
      <w:bodyDiv w:val="1"/>
      <w:marLeft w:val="0"/>
      <w:marRight w:val="0"/>
      <w:marTop w:val="0"/>
      <w:marBottom w:val="0"/>
      <w:divBdr>
        <w:top w:val="none" w:sz="0" w:space="0" w:color="auto"/>
        <w:left w:val="none" w:sz="0" w:space="0" w:color="auto"/>
        <w:bottom w:val="none" w:sz="0" w:space="0" w:color="auto"/>
        <w:right w:val="none" w:sz="0" w:space="0" w:color="auto"/>
      </w:divBdr>
    </w:div>
    <w:div w:id="1333919846">
      <w:bodyDiv w:val="1"/>
      <w:marLeft w:val="0"/>
      <w:marRight w:val="0"/>
      <w:marTop w:val="0"/>
      <w:marBottom w:val="0"/>
      <w:divBdr>
        <w:top w:val="none" w:sz="0" w:space="0" w:color="auto"/>
        <w:left w:val="none" w:sz="0" w:space="0" w:color="auto"/>
        <w:bottom w:val="none" w:sz="0" w:space="0" w:color="auto"/>
        <w:right w:val="none" w:sz="0" w:space="0" w:color="auto"/>
      </w:divBdr>
    </w:div>
    <w:div w:id="1358896142">
      <w:bodyDiv w:val="1"/>
      <w:marLeft w:val="0"/>
      <w:marRight w:val="0"/>
      <w:marTop w:val="0"/>
      <w:marBottom w:val="0"/>
      <w:divBdr>
        <w:top w:val="none" w:sz="0" w:space="0" w:color="auto"/>
        <w:left w:val="none" w:sz="0" w:space="0" w:color="auto"/>
        <w:bottom w:val="none" w:sz="0" w:space="0" w:color="auto"/>
        <w:right w:val="none" w:sz="0" w:space="0" w:color="auto"/>
      </w:divBdr>
    </w:div>
    <w:div w:id="1567179651">
      <w:bodyDiv w:val="1"/>
      <w:marLeft w:val="0"/>
      <w:marRight w:val="0"/>
      <w:marTop w:val="0"/>
      <w:marBottom w:val="0"/>
      <w:divBdr>
        <w:top w:val="none" w:sz="0" w:space="0" w:color="auto"/>
        <w:left w:val="none" w:sz="0" w:space="0" w:color="auto"/>
        <w:bottom w:val="none" w:sz="0" w:space="0" w:color="auto"/>
        <w:right w:val="none" w:sz="0" w:space="0" w:color="auto"/>
      </w:divBdr>
    </w:div>
    <w:div w:id="1642661012">
      <w:bodyDiv w:val="1"/>
      <w:marLeft w:val="0"/>
      <w:marRight w:val="0"/>
      <w:marTop w:val="0"/>
      <w:marBottom w:val="0"/>
      <w:divBdr>
        <w:top w:val="none" w:sz="0" w:space="0" w:color="auto"/>
        <w:left w:val="none" w:sz="0" w:space="0" w:color="auto"/>
        <w:bottom w:val="none" w:sz="0" w:space="0" w:color="auto"/>
        <w:right w:val="none" w:sz="0" w:space="0" w:color="auto"/>
      </w:divBdr>
    </w:div>
    <w:div w:id="1654723754">
      <w:bodyDiv w:val="1"/>
      <w:marLeft w:val="0"/>
      <w:marRight w:val="0"/>
      <w:marTop w:val="0"/>
      <w:marBottom w:val="0"/>
      <w:divBdr>
        <w:top w:val="none" w:sz="0" w:space="0" w:color="auto"/>
        <w:left w:val="none" w:sz="0" w:space="0" w:color="auto"/>
        <w:bottom w:val="none" w:sz="0" w:space="0" w:color="auto"/>
        <w:right w:val="none" w:sz="0" w:space="0" w:color="auto"/>
      </w:divBdr>
    </w:div>
    <w:div w:id="1682007903">
      <w:bodyDiv w:val="1"/>
      <w:marLeft w:val="0"/>
      <w:marRight w:val="0"/>
      <w:marTop w:val="0"/>
      <w:marBottom w:val="0"/>
      <w:divBdr>
        <w:top w:val="none" w:sz="0" w:space="0" w:color="auto"/>
        <w:left w:val="none" w:sz="0" w:space="0" w:color="auto"/>
        <w:bottom w:val="none" w:sz="0" w:space="0" w:color="auto"/>
        <w:right w:val="none" w:sz="0" w:space="0" w:color="auto"/>
      </w:divBdr>
    </w:div>
    <w:div w:id="1709377892">
      <w:marLeft w:val="0"/>
      <w:marRight w:val="0"/>
      <w:marTop w:val="0"/>
      <w:marBottom w:val="0"/>
      <w:divBdr>
        <w:top w:val="none" w:sz="0" w:space="0" w:color="auto"/>
        <w:left w:val="none" w:sz="0" w:space="0" w:color="auto"/>
        <w:bottom w:val="none" w:sz="0" w:space="0" w:color="auto"/>
        <w:right w:val="none" w:sz="0" w:space="0" w:color="auto"/>
      </w:divBdr>
      <w:divsChild>
        <w:div w:id="1709377917">
          <w:marLeft w:val="0"/>
          <w:marRight w:val="0"/>
          <w:marTop w:val="0"/>
          <w:marBottom w:val="0"/>
          <w:divBdr>
            <w:top w:val="none" w:sz="0" w:space="0" w:color="auto"/>
            <w:left w:val="none" w:sz="0" w:space="0" w:color="auto"/>
            <w:bottom w:val="none" w:sz="0" w:space="0" w:color="auto"/>
            <w:right w:val="none" w:sz="0" w:space="0" w:color="auto"/>
          </w:divBdr>
          <w:divsChild>
            <w:div w:id="1709377914">
              <w:marLeft w:val="0"/>
              <w:marRight w:val="0"/>
              <w:marTop w:val="0"/>
              <w:marBottom w:val="0"/>
              <w:divBdr>
                <w:top w:val="none" w:sz="0" w:space="0" w:color="auto"/>
                <w:left w:val="none" w:sz="0" w:space="0" w:color="auto"/>
                <w:bottom w:val="none" w:sz="0" w:space="0" w:color="auto"/>
                <w:right w:val="none" w:sz="0" w:space="0" w:color="auto"/>
              </w:divBdr>
              <w:divsChild>
                <w:div w:id="1709377893">
                  <w:marLeft w:val="0"/>
                  <w:marRight w:val="0"/>
                  <w:marTop w:val="0"/>
                  <w:marBottom w:val="0"/>
                  <w:divBdr>
                    <w:top w:val="none" w:sz="0" w:space="0" w:color="auto"/>
                    <w:left w:val="none" w:sz="0" w:space="0" w:color="auto"/>
                    <w:bottom w:val="none" w:sz="0" w:space="0" w:color="auto"/>
                    <w:right w:val="none" w:sz="0" w:space="0" w:color="auto"/>
                  </w:divBdr>
                  <w:divsChild>
                    <w:div w:id="1709377910">
                      <w:marLeft w:val="0"/>
                      <w:marRight w:val="0"/>
                      <w:marTop w:val="0"/>
                      <w:marBottom w:val="0"/>
                      <w:divBdr>
                        <w:top w:val="none" w:sz="0" w:space="0" w:color="auto"/>
                        <w:left w:val="none" w:sz="0" w:space="0" w:color="auto"/>
                        <w:bottom w:val="none" w:sz="0" w:space="0" w:color="auto"/>
                        <w:right w:val="none" w:sz="0" w:space="0" w:color="auto"/>
                      </w:divBdr>
                      <w:divsChild>
                        <w:div w:id="1709377907">
                          <w:marLeft w:val="0"/>
                          <w:marRight w:val="0"/>
                          <w:marTop w:val="0"/>
                          <w:marBottom w:val="0"/>
                          <w:divBdr>
                            <w:top w:val="none" w:sz="0" w:space="0" w:color="auto"/>
                            <w:left w:val="none" w:sz="0" w:space="0" w:color="auto"/>
                            <w:bottom w:val="none" w:sz="0" w:space="0" w:color="auto"/>
                            <w:right w:val="none" w:sz="0" w:space="0" w:color="auto"/>
                          </w:divBdr>
                          <w:divsChild>
                            <w:div w:id="1709377915">
                              <w:marLeft w:val="0"/>
                              <w:marRight w:val="0"/>
                              <w:marTop w:val="0"/>
                              <w:marBottom w:val="0"/>
                              <w:divBdr>
                                <w:top w:val="none" w:sz="0" w:space="0" w:color="auto"/>
                                <w:left w:val="none" w:sz="0" w:space="0" w:color="auto"/>
                                <w:bottom w:val="none" w:sz="0" w:space="0" w:color="auto"/>
                                <w:right w:val="none" w:sz="0" w:space="0" w:color="auto"/>
                              </w:divBdr>
                              <w:divsChild>
                                <w:div w:id="1709377904">
                                  <w:marLeft w:val="0"/>
                                  <w:marRight w:val="0"/>
                                  <w:marTop w:val="0"/>
                                  <w:marBottom w:val="0"/>
                                  <w:divBdr>
                                    <w:top w:val="single" w:sz="6" w:space="0" w:color="F5F5F5"/>
                                    <w:left w:val="single" w:sz="6" w:space="0" w:color="F5F5F5"/>
                                    <w:bottom w:val="single" w:sz="6" w:space="0" w:color="F5F5F5"/>
                                    <w:right w:val="single" w:sz="6" w:space="0" w:color="F5F5F5"/>
                                  </w:divBdr>
                                  <w:divsChild>
                                    <w:div w:id="1709377902">
                                      <w:marLeft w:val="0"/>
                                      <w:marRight w:val="0"/>
                                      <w:marTop w:val="0"/>
                                      <w:marBottom w:val="0"/>
                                      <w:divBdr>
                                        <w:top w:val="none" w:sz="0" w:space="0" w:color="auto"/>
                                        <w:left w:val="none" w:sz="0" w:space="0" w:color="auto"/>
                                        <w:bottom w:val="none" w:sz="0" w:space="0" w:color="auto"/>
                                        <w:right w:val="none" w:sz="0" w:space="0" w:color="auto"/>
                                      </w:divBdr>
                                      <w:divsChild>
                                        <w:div w:id="17093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377895">
      <w:marLeft w:val="0"/>
      <w:marRight w:val="0"/>
      <w:marTop w:val="0"/>
      <w:marBottom w:val="0"/>
      <w:divBdr>
        <w:top w:val="none" w:sz="0" w:space="0" w:color="auto"/>
        <w:left w:val="none" w:sz="0" w:space="0" w:color="auto"/>
        <w:bottom w:val="none" w:sz="0" w:space="0" w:color="auto"/>
        <w:right w:val="none" w:sz="0" w:space="0" w:color="auto"/>
      </w:divBdr>
      <w:divsChild>
        <w:div w:id="1709377891">
          <w:marLeft w:val="0"/>
          <w:marRight w:val="0"/>
          <w:marTop w:val="0"/>
          <w:marBottom w:val="0"/>
          <w:divBdr>
            <w:top w:val="none" w:sz="0" w:space="0" w:color="auto"/>
            <w:left w:val="none" w:sz="0" w:space="0" w:color="auto"/>
            <w:bottom w:val="none" w:sz="0" w:space="0" w:color="auto"/>
            <w:right w:val="none" w:sz="0" w:space="0" w:color="auto"/>
          </w:divBdr>
          <w:divsChild>
            <w:div w:id="1709377898">
              <w:marLeft w:val="0"/>
              <w:marRight w:val="0"/>
              <w:marTop w:val="0"/>
              <w:marBottom w:val="0"/>
              <w:divBdr>
                <w:top w:val="none" w:sz="0" w:space="0" w:color="auto"/>
                <w:left w:val="none" w:sz="0" w:space="0" w:color="auto"/>
                <w:bottom w:val="none" w:sz="0" w:space="0" w:color="auto"/>
                <w:right w:val="none" w:sz="0" w:space="0" w:color="auto"/>
              </w:divBdr>
              <w:divsChild>
                <w:div w:id="1709377899">
                  <w:marLeft w:val="0"/>
                  <w:marRight w:val="0"/>
                  <w:marTop w:val="0"/>
                  <w:marBottom w:val="0"/>
                  <w:divBdr>
                    <w:top w:val="none" w:sz="0" w:space="0" w:color="auto"/>
                    <w:left w:val="none" w:sz="0" w:space="0" w:color="auto"/>
                    <w:bottom w:val="none" w:sz="0" w:space="0" w:color="auto"/>
                    <w:right w:val="none" w:sz="0" w:space="0" w:color="auto"/>
                  </w:divBdr>
                  <w:divsChild>
                    <w:div w:id="1709377901">
                      <w:marLeft w:val="0"/>
                      <w:marRight w:val="0"/>
                      <w:marTop w:val="0"/>
                      <w:marBottom w:val="0"/>
                      <w:divBdr>
                        <w:top w:val="none" w:sz="0" w:space="0" w:color="auto"/>
                        <w:left w:val="none" w:sz="0" w:space="0" w:color="auto"/>
                        <w:bottom w:val="none" w:sz="0" w:space="0" w:color="auto"/>
                        <w:right w:val="none" w:sz="0" w:space="0" w:color="auto"/>
                      </w:divBdr>
                      <w:divsChild>
                        <w:div w:id="1709377912">
                          <w:marLeft w:val="0"/>
                          <w:marRight w:val="0"/>
                          <w:marTop w:val="0"/>
                          <w:marBottom w:val="0"/>
                          <w:divBdr>
                            <w:top w:val="none" w:sz="0" w:space="0" w:color="auto"/>
                            <w:left w:val="none" w:sz="0" w:space="0" w:color="auto"/>
                            <w:bottom w:val="none" w:sz="0" w:space="0" w:color="auto"/>
                            <w:right w:val="none" w:sz="0" w:space="0" w:color="auto"/>
                          </w:divBdr>
                          <w:divsChild>
                            <w:div w:id="1709377900">
                              <w:marLeft w:val="0"/>
                              <w:marRight w:val="0"/>
                              <w:marTop w:val="0"/>
                              <w:marBottom w:val="0"/>
                              <w:divBdr>
                                <w:top w:val="none" w:sz="0" w:space="0" w:color="auto"/>
                                <w:left w:val="none" w:sz="0" w:space="0" w:color="auto"/>
                                <w:bottom w:val="none" w:sz="0" w:space="0" w:color="auto"/>
                                <w:right w:val="none" w:sz="0" w:space="0" w:color="auto"/>
                              </w:divBdr>
                              <w:divsChild>
                                <w:div w:id="1709377916">
                                  <w:marLeft w:val="0"/>
                                  <w:marRight w:val="0"/>
                                  <w:marTop w:val="0"/>
                                  <w:marBottom w:val="0"/>
                                  <w:divBdr>
                                    <w:top w:val="single" w:sz="6" w:space="0" w:color="F5F5F5"/>
                                    <w:left w:val="single" w:sz="6" w:space="0" w:color="F5F5F5"/>
                                    <w:bottom w:val="single" w:sz="6" w:space="0" w:color="F5F5F5"/>
                                    <w:right w:val="single" w:sz="6" w:space="0" w:color="F5F5F5"/>
                                  </w:divBdr>
                                  <w:divsChild>
                                    <w:div w:id="1709377909">
                                      <w:marLeft w:val="0"/>
                                      <w:marRight w:val="0"/>
                                      <w:marTop w:val="0"/>
                                      <w:marBottom w:val="0"/>
                                      <w:divBdr>
                                        <w:top w:val="none" w:sz="0" w:space="0" w:color="auto"/>
                                        <w:left w:val="none" w:sz="0" w:space="0" w:color="auto"/>
                                        <w:bottom w:val="none" w:sz="0" w:space="0" w:color="auto"/>
                                        <w:right w:val="none" w:sz="0" w:space="0" w:color="auto"/>
                                      </w:divBdr>
                                      <w:divsChild>
                                        <w:div w:id="1709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377903">
      <w:marLeft w:val="0"/>
      <w:marRight w:val="0"/>
      <w:marTop w:val="0"/>
      <w:marBottom w:val="0"/>
      <w:divBdr>
        <w:top w:val="none" w:sz="0" w:space="0" w:color="auto"/>
        <w:left w:val="none" w:sz="0" w:space="0" w:color="auto"/>
        <w:bottom w:val="none" w:sz="0" w:space="0" w:color="auto"/>
        <w:right w:val="none" w:sz="0" w:space="0" w:color="auto"/>
      </w:divBdr>
      <w:divsChild>
        <w:div w:id="1709377913">
          <w:marLeft w:val="0"/>
          <w:marRight w:val="0"/>
          <w:marTop w:val="0"/>
          <w:marBottom w:val="0"/>
          <w:divBdr>
            <w:top w:val="none" w:sz="0" w:space="0" w:color="auto"/>
            <w:left w:val="none" w:sz="0" w:space="0" w:color="auto"/>
            <w:bottom w:val="none" w:sz="0" w:space="0" w:color="auto"/>
            <w:right w:val="none" w:sz="0" w:space="0" w:color="auto"/>
          </w:divBdr>
          <w:divsChild>
            <w:div w:id="1709377920">
              <w:marLeft w:val="0"/>
              <w:marRight w:val="0"/>
              <w:marTop w:val="0"/>
              <w:marBottom w:val="0"/>
              <w:divBdr>
                <w:top w:val="none" w:sz="0" w:space="0" w:color="auto"/>
                <w:left w:val="none" w:sz="0" w:space="0" w:color="auto"/>
                <w:bottom w:val="none" w:sz="0" w:space="0" w:color="auto"/>
                <w:right w:val="none" w:sz="0" w:space="0" w:color="auto"/>
              </w:divBdr>
              <w:divsChild>
                <w:div w:id="1709377897">
                  <w:marLeft w:val="0"/>
                  <w:marRight w:val="0"/>
                  <w:marTop w:val="0"/>
                  <w:marBottom w:val="0"/>
                  <w:divBdr>
                    <w:top w:val="none" w:sz="0" w:space="0" w:color="auto"/>
                    <w:left w:val="none" w:sz="0" w:space="0" w:color="auto"/>
                    <w:bottom w:val="none" w:sz="0" w:space="0" w:color="auto"/>
                    <w:right w:val="none" w:sz="0" w:space="0" w:color="auto"/>
                  </w:divBdr>
                  <w:divsChild>
                    <w:div w:id="1709377896">
                      <w:marLeft w:val="0"/>
                      <w:marRight w:val="0"/>
                      <w:marTop w:val="0"/>
                      <w:marBottom w:val="0"/>
                      <w:divBdr>
                        <w:top w:val="none" w:sz="0" w:space="0" w:color="auto"/>
                        <w:left w:val="none" w:sz="0" w:space="0" w:color="auto"/>
                        <w:bottom w:val="none" w:sz="0" w:space="0" w:color="auto"/>
                        <w:right w:val="none" w:sz="0" w:space="0" w:color="auto"/>
                      </w:divBdr>
                      <w:divsChild>
                        <w:div w:id="1709377918">
                          <w:marLeft w:val="0"/>
                          <w:marRight w:val="0"/>
                          <w:marTop w:val="0"/>
                          <w:marBottom w:val="0"/>
                          <w:divBdr>
                            <w:top w:val="none" w:sz="0" w:space="0" w:color="auto"/>
                            <w:left w:val="none" w:sz="0" w:space="0" w:color="auto"/>
                            <w:bottom w:val="none" w:sz="0" w:space="0" w:color="auto"/>
                            <w:right w:val="none" w:sz="0" w:space="0" w:color="auto"/>
                          </w:divBdr>
                          <w:divsChild>
                            <w:div w:id="1709377911">
                              <w:marLeft w:val="0"/>
                              <w:marRight w:val="0"/>
                              <w:marTop w:val="0"/>
                              <w:marBottom w:val="0"/>
                              <w:divBdr>
                                <w:top w:val="none" w:sz="0" w:space="0" w:color="auto"/>
                                <w:left w:val="none" w:sz="0" w:space="0" w:color="auto"/>
                                <w:bottom w:val="none" w:sz="0" w:space="0" w:color="auto"/>
                                <w:right w:val="none" w:sz="0" w:space="0" w:color="auto"/>
                              </w:divBdr>
                              <w:divsChild>
                                <w:div w:id="1709377919">
                                  <w:marLeft w:val="0"/>
                                  <w:marRight w:val="0"/>
                                  <w:marTop w:val="0"/>
                                  <w:marBottom w:val="0"/>
                                  <w:divBdr>
                                    <w:top w:val="single" w:sz="6" w:space="0" w:color="F5F5F5"/>
                                    <w:left w:val="single" w:sz="6" w:space="0" w:color="F5F5F5"/>
                                    <w:bottom w:val="single" w:sz="6" w:space="0" w:color="F5F5F5"/>
                                    <w:right w:val="single" w:sz="6" w:space="0" w:color="F5F5F5"/>
                                  </w:divBdr>
                                  <w:divsChild>
                                    <w:div w:id="1709377905">
                                      <w:marLeft w:val="0"/>
                                      <w:marRight w:val="0"/>
                                      <w:marTop w:val="0"/>
                                      <w:marBottom w:val="0"/>
                                      <w:divBdr>
                                        <w:top w:val="none" w:sz="0" w:space="0" w:color="auto"/>
                                        <w:left w:val="none" w:sz="0" w:space="0" w:color="auto"/>
                                        <w:bottom w:val="none" w:sz="0" w:space="0" w:color="auto"/>
                                        <w:right w:val="none" w:sz="0" w:space="0" w:color="auto"/>
                                      </w:divBdr>
                                      <w:divsChild>
                                        <w:div w:id="17093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958584">
      <w:bodyDiv w:val="1"/>
      <w:marLeft w:val="0"/>
      <w:marRight w:val="0"/>
      <w:marTop w:val="0"/>
      <w:marBottom w:val="0"/>
      <w:divBdr>
        <w:top w:val="none" w:sz="0" w:space="0" w:color="auto"/>
        <w:left w:val="none" w:sz="0" w:space="0" w:color="auto"/>
        <w:bottom w:val="none" w:sz="0" w:space="0" w:color="auto"/>
        <w:right w:val="none" w:sz="0" w:space="0" w:color="auto"/>
      </w:divBdr>
    </w:div>
    <w:div w:id="1778988474">
      <w:bodyDiv w:val="1"/>
      <w:marLeft w:val="0"/>
      <w:marRight w:val="0"/>
      <w:marTop w:val="0"/>
      <w:marBottom w:val="0"/>
      <w:divBdr>
        <w:top w:val="none" w:sz="0" w:space="0" w:color="auto"/>
        <w:left w:val="none" w:sz="0" w:space="0" w:color="auto"/>
        <w:bottom w:val="none" w:sz="0" w:space="0" w:color="auto"/>
        <w:right w:val="none" w:sz="0" w:space="0" w:color="auto"/>
      </w:divBdr>
    </w:div>
    <w:div w:id="1844464994">
      <w:bodyDiv w:val="1"/>
      <w:marLeft w:val="0"/>
      <w:marRight w:val="0"/>
      <w:marTop w:val="0"/>
      <w:marBottom w:val="0"/>
      <w:divBdr>
        <w:top w:val="none" w:sz="0" w:space="0" w:color="auto"/>
        <w:left w:val="none" w:sz="0" w:space="0" w:color="auto"/>
        <w:bottom w:val="none" w:sz="0" w:space="0" w:color="auto"/>
        <w:right w:val="none" w:sz="0" w:space="0" w:color="auto"/>
      </w:divBdr>
    </w:div>
    <w:div w:id="1965035078">
      <w:bodyDiv w:val="1"/>
      <w:marLeft w:val="0"/>
      <w:marRight w:val="0"/>
      <w:marTop w:val="0"/>
      <w:marBottom w:val="0"/>
      <w:divBdr>
        <w:top w:val="none" w:sz="0" w:space="0" w:color="auto"/>
        <w:left w:val="none" w:sz="0" w:space="0" w:color="auto"/>
        <w:bottom w:val="none" w:sz="0" w:space="0" w:color="auto"/>
        <w:right w:val="none" w:sz="0" w:space="0" w:color="auto"/>
      </w:divBdr>
    </w:div>
    <w:div w:id="1965306278">
      <w:bodyDiv w:val="1"/>
      <w:marLeft w:val="0"/>
      <w:marRight w:val="0"/>
      <w:marTop w:val="0"/>
      <w:marBottom w:val="0"/>
      <w:divBdr>
        <w:top w:val="none" w:sz="0" w:space="0" w:color="auto"/>
        <w:left w:val="none" w:sz="0" w:space="0" w:color="auto"/>
        <w:bottom w:val="none" w:sz="0" w:space="0" w:color="auto"/>
        <w:right w:val="none" w:sz="0" w:space="0" w:color="auto"/>
      </w:divBdr>
    </w:div>
    <w:div w:id="2012561452">
      <w:bodyDiv w:val="1"/>
      <w:marLeft w:val="0"/>
      <w:marRight w:val="0"/>
      <w:marTop w:val="0"/>
      <w:marBottom w:val="0"/>
      <w:divBdr>
        <w:top w:val="none" w:sz="0" w:space="0" w:color="auto"/>
        <w:left w:val="none" w:sz="0" w:space="0" w:color="auto"/>
        <w:bottom w:val="none" w:sz="0" w:space="0" w:color="auto"/>
        <w:right w:val="none" w:sz="0" w:space="0" w:color="auto"/>
      </w:divBdr>
    </w:div>
    <w:div w:id="2016688892">
      <w:bodyDiv w:val="1"/>
      <w:marLeft w:val="0"/>
      <w:marRight w:val="0"/>
      <w:marTop w:val="0"/>
      <w:marBottom w:val="0"/>
      <w:divBdr>
        <w:top w:val="none" w:sz="0" w:space="0" w:color="auto"/>
        <w:left w:val="none" w:sz="0" w:space="0" w:color="auto"/>
        <w:bottom w:val="none" w:sz="0" w:space="0" w:color="auto"/>
        <w:right w:val="none" w:sz="0" w:space="0" w:color="auto"/>
      </w:divBdr>
    </w:div>
    <w:div w:id="21189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wielgus@advancedpr.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avillsIM2">
      <a:dk1>
        <a:sysClr val="windowText" lastClr="000000"/>
      </a:dk1>
      <a:lt1>
        <a:sysClr val="window" lastClr="FFFFFF"/>
      </a:lt1>
      <a:dk2>
        <a:srgbClr val="1A206D"/>
      </a:dk2>
      <a:lt2>
        <a:srgbClr val="FFFFFF"/>
      </a:lt2>
      <a:accent1>
        <a:srgbClr val="1A206D"/>
      </a:accent1>
      <a:accent2>
        <a:srgbClr val="00ACC9"/>
      </a:accent2>
      <a:accent3>
        <a:srgbClr val="B3D454"/>
      </a:accent3>
      <a:accent4>
        <a:srgbClr val="BB1F33"/>
      </a:accent4>
      <a:accent5>
        <a:srgbClr val="00808C"/>
      </a:accent5>
      <a:accent6>
        <a:srgbClr val="F7D132"/>
      </a:accent6>
      <a:hlink>
        <a:srgbClr val="414042"/>
      </a:hlink>
      <a:folHlink>
        <a:srgbClr val="41404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5CDA00187AE4CA5BC3370AC228B50" ma:contentTypeVersion="" ma:contentTypeDescription="Create a new document." ma:contentTypeScope="" ma:versionID="625bce87e3842ec26eb410a7e89067d1">
  <xsd:schema xmlns:xsd="http://www.w3.org/2001/XMLSchema" xmlns:xs="http://www.w3.org/2001/XMLSchema" xmlns:p="http://schemas.microsoft.com/office/2006/metadata/properties" xmlns:ns2="6484407c-6b28-4514-8f82-e2adaf9bfafd" targetNamespace="http://schemas.microsoft.com/office/2006/metadata/properties" ma:root="true" ma:fieldsID="487c765cc4943e397188f66283fc4d2a" ns2:_="">
    <xsd:import namespace="6484407c-6b28-4514-8f82-e2adaf9bfa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4407c-6b28-4514-8f82-e2adaf9bf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BDA14-76A7-4AB6-8001-9A8F79061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4407c-6b28-4514-8f82-e2adaf9bf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22517-70A2-411B-9BEA-23914847A576}">
  <ds:schemaRefs>
    <ds:schemaRef ds:uri="http://schemas.microsoft.com/sharepoint/v3/contenttype/forms"/>
  </ds:schemaRefs>
</ds:datastoreItem>
</file>

<file path=customXml/itemProps3.xml><?xml version="1.0" encoding="utf-8"?>
<ds:datastoreItem xmlns:ds="http://schemas.openxmlformats.org/officeDocument/2006/customXml" ds:itemID="{D0E4FB23-84D9-45A5-BD0F-CE613A03E5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7C9624-620A-4353-8A58-B13850A6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606</Words>
  <Characters>3642</Characters>
  <Application>Microsoft Office Word</Application>
  <DocSecurity>0</DocSecurity>
  <Lines>30</Lines>
  <Paragraphs>8</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Savills plc</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Lohmann, Frauke</dc:creator>
  <cp:keywords/>
  <cp:lastModifiedBy>Krzysztof Wielgus</cp:lastModifiedBy>
  <cp:revision>9</cp:revision>
  <cp:lastPrinted>2019-11-19T14:35:00Z</cp:lastPrinted>
  <dcterms:created xsi:type="dcterms:W3CDTF">2020-06-22T07:28:00Z</dcterms:created>
  <dcterms:modified xsi:type="dcterms:W3CDTF">2020-06-24T10:08:00Z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0x010100BBF5CDA00187AE4CA5BC3370AC228B50</vt:lpwstr>
  </property>
</Properties>
</file>